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EE" w:rsidRDefault="00CD7A58">
      <w:pPr>
        <w:rPr>
          <w:b/>
        </w:rPr>
      </w:pPr>
      <w:r w:rsidRPr="008C2FB4">
        <w:rPr>
          <w:b/>
        </w:rPr>
        <w:t>TE 861 C Final Action Research Plan</w:t>
      </w:r>
    </w:p>
    <w:p w:rsidR="00CD7A58" w:rsidRPr="00E14910" w:rsidRDefault="008C2FB4">
      <w:pPr>
        <w:rPr>
          <w:b/>
        </w:rPr>
      </w:pPr>
      <w:r>
        <w:rPr>
          <w:b/>
        </w:rPr>
        <w:t xml:space="preserve">Danielle McLean </w:t>
      </w:r>
    </w:p>
    <w:p w:rsidR="00CD7A58" w:rsidRPr="00B8584F" w:rsidRDefault="00CD7A58" w:rsidP="00B8584F">
      <w:pPr>
        <w:jc w:val="center"/>
        <w:rPr>
          <w:rFonts w:ascii="Arial" w:hAnsi="Arial" w:cs="Arial"/>
          <w:b/>
          <w:sz w:val="24"/>
          <w:szCs w:val="24"/>
        </w:rPr>
      </w:pPr>
      <w:r w:rsidRPr="00B8584F">
        <w:rPr>
          <w:rFonts w:ascii="Arial" w:hAnsi="Arial" w:cs="Arial"/>
          <w:b/>
          <w:sz w:val="24"/>
          <w:szCs w:val="24"/>
        </w:rPr>
        <w:t>Introduction:</w:t>
      </w:r>
    </w:p>
    <w:p w:rsidR="002821A2" w:rsidRPr="00B8584F" w:rsidRDefault="002821A2" w:rsidP="002821A2">
      <w:pPr>
        <w:rPr>
          <w:rFonts w:ascii="Arial" w:hAnsi="Arial" w:cs="Arial"/>
          <w:color w:val="000000"/>
          <w:sz w:val="24"/>
          <w:szCs w:val="24"/>
        </w:rPr>
      </w:pPr>
      <w:r w:rsidRPr="00B8584F">
        <w:rPr>
          <w:rFonts w:ascii="Arial" w:hAnsi="Arial" w:cs="Arial"/>
          <w:color w:val="000000"/>
          <w:sz w:val="24"/>
          <w:szCs w:val="24"/>
        </w:rPr>
        <w:t>I am interested in what methods I can use to help students in my class who are struggling.   A few of my students put their heads down and do not do many of their assignments.  I would like to see if there is anything I can do to encourage them to participate and take a more active role in their learning.  I will research this on my own in my own classroom</w:t>
      </w:r>
      <w:r w:rsidR="00973707">
        <w:rPr>
          <w:rFonts w:ascii="Arial" w:hAnsi="Arial" w:cs="Arial"/>
          <w:color w:val="000000"/>
          <w:sz w:val="24"/>
          <w:szCs w:val="24"/>
        </w:rPr>
        <w:t xml:space="preserve"> over the course of a semester</w:t>
      </w:r>
      <w:r w:rsidRPr="00B8584F">
        <w:rPr>
          <w:rFonts w:ascii="Arial" w:hAnsi="Arial" w:cs="Arial"/>
          <w:color w:val="000000"/>
          <w:sz w:val="24"/>
          <w:szCs w:val="24"/>
        </w:rPr>
        <w:t xml:space="preserve">.  </w:t>
      </w:r>
    </w:p>
    <w:p w:rsidR="002821A2" w:rsidRPr="00B8584F" w:rsidRDefault="002821A2" w:rsidP="00B8584F">
      <w:pPr>
        <w:rPr>
          <w:rFonts w:ascii="Arial" w:hAnsi="Arial" w:cs="Arial"/>
          <w:sz w:val="24"/>
          <w:szCs w:val="24"/>
        </w:rPr>
      </w:pPr>
      <w:r w:rsidRPr="00B8584F">
        <w:rPr>
          <w:rFonts w:ascii="Arial" w:hAnsi="Arial" w:cs="Arial"/>
          <w:sz w:val="24"/>
          <w:szCs w:val="24"/>
        </w:rPr>
        <w:t xml:space="preserve">I have noticed a few students who do not participate in class activities and their grades are suffering as a result.  I would like to know how to help encourage them to participate and increase their grade.  These students usually do not participate during individual class work and during notes.   Often, these students sleep in class and do not complete individual seatwork or homework.   I plan to keep a journal and record the behavior of these disengaged students during various class activities to determine their level of participation.  </w:t>
      </w:r>
    </w:p>
    <w:p w:rsidR="002821A2" w:rsidRPr="00B8584F" w:rsidRDefault="002821A2" w:rsidP="00B8584F">
      <w:pPr>
        <w:rPr>
          <w:rFonts w:ascii="Arial" w:hAnsi="Arial" w:cs="Arial"/>
          <w:sz w:val="24"/>
          <w:szCs w:val="24"/>
        </w:rPr>
      </w:pPr>
      <w:r w:rsidRPr="00B8584F">
        <w:rPr>
          <w:rFonts w:ascii="Arial" w:hAnsi="Arial" w:cs="Arial"/>
          <w:sz w:val="24"/>
          <w:szCs w:val="24"/>
        </w:rPr>
        <w:t xml:space="preserve">When students do not participate, I wake them up only to find they have gone back to sleep a few minutes later.  When they do not take notes, I ask them to take notes but they do not take proper notes; they just scribble down a few words and pretend like they are working.  If incomplete assignments become a common problem, I usually contact a parent and continually remind the student to turn the work in.  </w:t>
      </w:r>
    </w:p>
    <w:p w:rsidR="002821A2" w:rsidRDefault="002821A2" w:rsidP="00B8584F">
      <w:pPr>
        <w:rPr>
          <w:rFonts w:ascii="Arial" w:hAnsi="Arial" w:cs="Arial"/>
          <w:sz w:val="24"/>
          <w:szCs w:val="24"/>
        </w:rPr>
      </w:pPr>
      <w:r w:rsidRPr="00B8584F">
        <w:rPr>
          <w:rFonts w:ascii="Arial" w:hAnsi="Arial" w:cs="Arial"/>
          <w:sz w:val="24"/>
          <w:szCs w:val="24"/>
        </w:rPr>
        <w:t xml:space="preserve">Contextual factors that are important: Usually, when we are doing group work or labs (labs are usually done in partners or groups), my students who tend to be disengaged are more involved.  They usually take an active role in a group setting; however, they still look to the other students for guidance and leadership. </w:t>
      </w:r>
      <w:r w:rsidR="008F3685">
        <w:rPr>
          <w:rFonts w:ascii="Arial" w:hAnsi="Arial" w:cs="Arial"/>
          <w:sz w:val="24"/>
          <w:szCs w:val="24"/>
        </w:rPr>
        <w:t xml:space="preserve">These students could also be bored, they could be intimidated by content that is too challenging, they may have to work at night, or they may be involved in too many extracurricular activities.  </w:t>
      </w:r>
    </w:p>
    <w:p w:rsidR="004E7CB6" w:rsidRPr="004E7CB6" w:rsidRDefault="004E7CB6" w:rsidP="004E7CB6">
      <w:pPr>
        <w:jc w:val="center"/>
        <w:rPr>
          <w:rFonts w:ascii="Arial" w:hAnsi="Arial" w:cs="Arial"/>
          <w:b/>
          <w:sz w:val="24"/>
          <w:szCs w:val="24"/>
        </w:rPr>
      </w:pPr>
      <w:r w:rsidRPr="004E7CB6">
        <w:rPr>
          <w:rFonts w:ascii="Arial" w:hAnsi="Arial" w:cs="Arial"/>
          <w:b/>
          <w:sz w:val="24"/>
          <w:szCs w:val="24"/>
        </w:rPr>
        <w:t>Research Question:</w:t>
      </w:r>
    </w:p>
    <w:p w:rsidR="006B2373" w:rsidRPr="003B4599" w:rsidRDefault="00D14F1A" w:rsidP="003B4599">
      <w:pPr>
        <w:rPr>
          <w:rFonts w:ascii="Arial" w:hAnsi="Arial" w:cs="Arial"/>
          <w:sz w:val="24"/>
          <w:szCs w:val="24"/>
        </w:rPr>
      </w:pPr>
      <w:r>
        <w:rPr>
          <w:rFonts w:ascii="Arial" w:hAnsi="Arial" w:cs="Arial"/>
          <w:color w:val="000000"/>
          <w:sz w:val="24"/>
          <w:szCs w:val="24"/>
        </w:rPr>
        <w:t xml:space="preserve">Why are </w:t>
      </w:r>
      <w:r w:rsidR="0065226E">
        <w:rPr>
          <w:rFonts w:ascii="Arial" w:hAnsi="Arial" w:cs="Arial"/>
          <w:color w:val="000000"/>
          <w:sz w:val="24"/>
          <w:szCs w:val="24"/>
        </w:rPr>
        <w:t xml:space="preserve">certain </w:t>
      </w:r>
      <w:r>
        <w:rPr>
          <w:rFonts w:ascii="Arial" w:hAnsi="Arial" w:cs="Arial"/>
          <w:color w:val="000000"/>
          <w:sz w:val="24"/>
          <w:szCs w:val="24"/>
        </w:rPr>
        <w:t xml:space="preserve">students disengaged and performing poorly in my class?  </w:t>
      </w:r>
      <w:r w:rsidR="0065226E">
        <w:rPr>
          <w:rFonts w:ascii="Arial" w:hAnsi="Arial" w:cs="Arial"/>
          <w:color w:val="000000"/>
          <w:sz w:val="24"/>
          <w:szCs w:val="24"/>
        </w:rPr>
        <w:t xml:space="preserve">Will these students be more engaged during social activities vs. individual activities?  </w:t>
      </w:r>
    </w:p>
    <w:p w:rsidR="004C4A52" w:rsidRPr="00B8584F" w:rsidRDefault="004C4A52" w:rsidP="00B8584F">
      <w:pPr>
        <w:jc w:val="center"/>
        <w:rPr>
          <w:rFonts w:ascii="Arial" w:hAnsi="Arial" w:cs="Arial"/>
          <w:b/>
          <w:sz w:val="24"/>
          <w:szCs w:val="24"/>
        </w:rPr>
      </w:pPr>
      <w:r w:rsidRPr="00B8584F">
        <w:rPr>
          <w:rFonts w:ascii="Arial" w:hAnsi="Arial" w:cs="Arial"/>
          <w:b/>
          <w:sz w:val="24"/>
          <w:szCs w:val="24"/>
        </w:rPr>
        <w:t>Literature Review:</w:t>
      </w:r>
    </w:p>
    <w:p w:rsidR="00577967" w:rsidRPr="00B8584F" w:rsidRDefault="00577967" w:rsidP="00577967">
      <w:pPr>
        <w:autoSpaceDE w:val="0"/>
        <w:autoSpaceDN w:val="0"/>
        <w:adjustRightInd w:val="0"/>
        <w:spacing w:after="0" w:line="240" w:lineRule="auto"/>
        <w:ind w:firstLine="720"/>
        <w:rPr>
          <w:rFonts w:ascii="Arial" w:hAnsi="Arial" w:cs="Arial"/>
          <w:sz w:val="24"/>
          <w:szCs w:val="24"/>
        </w:rPr>
      </w:pPr>
      <w:r w:rsidRPr="00B8584F">
        <w:rPr>
          <w:rFonts w:ascii="Arial" w:hAnsi="Arial" w:cs="Arial"/>
          <w:sz w:val="24"/>
          <w:szCs w:val="24"/>
        </w:rPr>
        <w:t>Many teachers would agree that in most classes, there are several students who are disinterested in class activities. The typical disengaged or reluctant learners “avoid challenges, don’t complete tasks, and are satisfied</w:t>
      </w:r>
      <w:r w:rsidR="00283145" w:rsidRPr="00B8584F">
        <w:rPr>
          <w:rFonts w:ascii="Arial" w:hAnsi="Arial" w:cs="Arial"/>
          <w:sz w:val="24"/>
          <w:szCs w:val="24"/>
        </w:rPr>
        <w:t xml:space="preserve"> to “just get by”</w:t>
      </w:r>
      <w:proofErr w:type="gramStart"/>
      <w:r w:rsidRPr="00B8584F">
        <w:rPr>
          <w:rFonts w:ascii="Arial" w:hAnsi="Arial" w:cs="Arial"/>
          <w:sz w:val="24"/>
          <w:szCs w:val="24"/>
        </w:rPr>
        <w:t>”(</w:t>
      </w:r>
      <w:proofErr w:type="spellStart"/>
      <w:proofErr w:type="gramEnd"/>
      <w:r w:rsidR="00283145" w:rsidRPr="00B8584F">
        <w:rPr>
          <w:rFonts w:ascii="Arial" w:hAnsi="Arial" w:cs="Arial"/>
          <w:sz w:val="24"/>
          <w:szCs w:val="24"/>
        </w:rPr>
        <w:t>Protheroe</w:t>
      </w:r>
      <w:proofErr w:type="spellEnd"/>
      <w:r w:rsidRPr="00B8584F">
        <w:rPr>
          <w:rFonts w:ascii="Arial" w:hAnsi="Arial" w:cs="Arial"/>
          <w:sz w:val="24"/>
          <w:szCs w:val="24"/>
        </w:rPr>
        <w:t xml:space="preserve">, 2004, p. 46).   According to Erika Daniels and Mark </w:t>
      </w:r>
      <w:proofErr w:type="spellStart"/>
      <w:r w:rsidRPr="00B8584F">
        <w:rPr>
          <w:rFonts w:ascii="Arial" w:hAnsi="Arial" w:cs="Arial"/>
          <w:sz w:val="24"/>
          <w:szCs w:val="24"/>
        </w:rPr>
        <w:t>Arapostathis</w:t>
      </w:r>
      <w:proofErr w:type="spellEnd"/>
      <w:r w:rsidRPr="00B8584F">
        <w:rPr>
          <w:rFonts w:ascii="Arial" w:hAnsi="Arial" w:cs="Arial"/>
          <w:sz w:val="24"/>
          <w:szCs w:val="24"/>
        </w:rPr>
        <w:t xml:space="preserve">, it is important to study disinterested learners because “understanding the phenomenon of disengagement is </w:t>
      </w:r>
      <w:r w:rsidRPr="00B8584F">
        <w:rPr>
          <w:rFonts w:ascii="Arial" w:hAnsi="Arial" w:cs="Arial"/>
          <w:sz w:val="24"/>
          <w:szCs w:val="24"/>
        </w:rPr>
        <w:lastRenderedPageBreak/>
        <w:t xml:space="preserve">imperative for educators if they are to help their students realize increased academic achievement to avoid remedial or punitive measures and so that districts will be ensured of continued state and federal funding” </w:t>
      </w:r>
      <w:r w:rsidRPr="00B8584F">
        <w:rPr>
          <w:rFonts w:ascii="Arial" w:hAnsi="Arial" w:cs="Arial"/>
          <w:i/>
          <w:sz w:val="24"/>
          <w:szCs w:val="24"/>
        </w:rPr>
        <w:t>(</w:t>
      </w:r>
      <w:r w:rsidR="00971A0C">
        <w:rPr>
          <w:rFonts w:ascii="Arial" w:hAnsi="Arial" w:cs="Arial"/>
          <w:sz w:val="24"/>
          <w:szCs w:val="24"/>
        </w:rPr>
        <w:t>2005</w:t>
      </w:r>
      <w:r w:rsidRPr="00B8584F">
        <w:rPr>
          <w:rFonts w:ascii="Arial" w:hAnsi="Arial" w:cs="Arial"/>
          <w:sz w:val="24"/>
          <w:szCs w:val="24"/>
        </w:rPr>
        <w:t xml:space="preserve">).  Teachers must try to reach every student in their class even if the student does not </w:t>
      </w:r>
      <w:r w:rsidR="00283145" w:rsidRPr="00B8584F">
        <w:rPr>
          <w:rFonts w:ascii="Arial" w:hAnsi="Arial" w:cs="Arial"/>
          <w:sz w:val="24"/>
          <w:szCs w:val="24"/>
        </w:rPr>
        <w:t xml:space="preserve">initially </w:t>
      </w:r>
      <w:r w:rsidRPr="00B8584F">
        <w:rPr>
          <w:rFonts w:ascii="Arial" w:hAnsi="Arial" w:cs="Arial"/>
          <w:sz w:val="24"/>
          <w:szCs w:val="24"/>
        </w:rPr>
        <w:t xml:space="preserve">have the desire to learn.  </w:t>
      </w:r>
    </w:p>
    <w:p w:rsidR="003E49E7" w:rsidRDefault="00577967" w:rsidP="00577967">
      <w:pPr>
        <w:autoSpaceDE w:val="0"/>
        <w:autoSpaceDN w:val="0"/>
        <w:adjustRightInd w:val="0"/>
        <w:spacing w:after="0" w:line="240" w:lineRule="auto"/>
        <w:ind w:firstLine="720"/>
        <w:rPr>
          <w:rFonts w:ascii="Arial" w:hAnsi="Arial" w:cs="Arial"/>
          <w:sz w:val="24"/>
          <w:szCs w:val="24"/>
        </w:rPr>
      </w:pPr>
      <w:r w:rsidRPr="00B8584F">
        <w:rPr>
          <w:rFonts w:ascii="Arial" w:hAnsi="Arial" w:cs="Arial"/>
          <w:sz w:val="24"/>
          <w:szCs w:val="24"/>
        </w:rPr>
        <w:t>It is important to examine why students might be disengaged.  This is not always an easy task due to the fact that numerous conditions can influence a student’s ability to learn.  Factors such as difficult home life, poor housing conditions, poor nutrition, and absent parents are only a few possible reasons</w:t>
      </w:r>
      <w:r w:rsidR="00971A0C">
        <w:rPr>
          <w:rFonts w:ascii="Arial" w:hAnsi="Arial" w:cs="Arial"/>
          <w:sz w:val="24"/>
          <w:szCs w:val="24"/>
        </w:rPr>
        <w:t xml:space="preserve"> (Darling-Hammond, 2006</w:t>
      </w:r>
      <w:r w:rsidR="00DB3BB8">
        <w:rPr>
          <w:rFonts w:ascii="Arial" w:hAnsi="Arial" w:cs="Arial"/>
          <w:sz w:val="24"/>
          <w:szCs w:val="24"/>
        </w:rPr>
        <w:t>).</w:t>
      </w:r>
      <w:r w:rsidRPr="00B8584F">
        <w:rPr>
          <w:rFonts w:ascii="Arial" w:hAnsi="Arial" w:cs="Arial"/>
          <w:sz w:val="24"/>
          <w:szCs w:val="24"/>
        </w:rPr>
        <w:t xml:space="preserve"> In addition, school conditions may not be ideal.  Teachers are stressed and have many large classes and may not have proper resources at school</w:t>
      </w:r>
      <w:r w:rsidR="00971A0C">
        <w:rPr>
          <w:rFonts w:ascii="Arial" w:hAnsi="Arial" w:cs="Arial"/>
          <w:sz w:val="24"/>
          <w:szCs w:val="24"/>
        </w:rPr>
        <w:t xml:space="preserve"> (Darling-Hammond, 2006</w:t>
      </w:r>
      <w:r w:rsidR="006E5A0D">
        <w:rPr>
          <w:rFonts w:ascii="Arial" w:hAnsi="Arial" w:cs="Arial"/>
          <w:sz w:val="24"/>
          <w:szCs w:val="24"/>
        </w:rPr>
        <w:t>)</w:t>
      </w:r>
      <w:r w:rsidRPr="00B8584F">
        <w:rPr>
          <w:rFonts w:ascii="Arial" w:hAnsi="Arial" w:cs="Arial"/>
          <w:sz w:val="24"/>
          <w:szCs w:val="24"/>
        </w:rPr>
        <w:t>.  It is very easy for students to become frustrated and say I “”don't care about the (stupid) work" rather than risk proving themselves incompetent by trying and failing”</w:t>
      </w:r>
      <w:r w:rsidR="00B73F14">
        <w:rPr>
          <w:rFonts w:ascii="Arial" w:hAnsi="Arial" w:cs="Arial"/>
          <w:sz w:val="24"/>
          <w:szCs w:val="24"/>
        </w:rPr>
        <w:t xml:space="preserve"> (</w:t>
      </w:r>
      <w:r w:rsidR="00DB3BB8">
        <w:rPr>
          <w:rFonts w:ascii="Arial" w:hAnsi="Arial" w:cs="Arial"/>
          <w:sz w:val="24"/>
          <w:szCs w:val="24"/>
        </w:rPr>
        <w:t>Darling-Hammond,</w:t>
      </w:r>
      <w:r w:rsidR="00971A0C">
        <w:rPr>
          <w:rFonts w:ascii="Arial" w:hAnsi="Arial" w:cs="Arial"/>
          <w:sz w:val="24"/>
          <w:szCs w:val="24"/>
        </w:rPr>
        <w:t xml:space="preserve"> 2006</w:t>
      </w:r>
      <w:r w:rsidRPr="00B8584F">
        <w:rPr>
          <w:rFonts w:ascii="Arial" w:hAnsi="Arial" w:cs="Arial"/>
          <w:sz w:val="24"/>
          <w:szCs w:val="24"/>
        </w:rPr>
        <w:t xml:space="preserve">).  </w:t>
      </w:r>
      <w:r w:rsidR="00A1510B">
        <w:rPr>
          <w:rFonts w:ascii="Arial" w:hAnsi="Arial" w:cs="Arial"/>
          <w:sz w:val="24"/>
          <w:szCs w:val="24"/>
        </w:rPr>
        <w:t xml:space="preserve">Similarly, student disengagement could be the result of other factors.  </w:t>
      </w:r>
    </w:p>
    <w:p w:rsidR="00C05A93" w:rsidRDefault="00E72D03" w:rsidP="00577967">
      <w:pPr>
        <w:autoSpaceDE w:val="0"/>
        <w:autoSpaceDN w:val="0"/>
        <w:adjustRightInd w:val="0"/>
        <w:spacing w:after="0" w:line="240" w:lineRule="auto"/>
        <w:ind w:firstLine="720"/>
        <w:rPr>
          <w:rFonts w:ascii="Verdana" w:hAnsi="Verdana"/>
          <w:color w:val="000000"/>
          <w:sz w:val="18"/>
          <w:szCs w:val="18"/>
        </w:rPr>
      </w:pPr>
      <w:r>
        <w:rPr>
          <w:rFonts w:ascii="Arial" w:hAnsi="Arial" w:cs="Arial"/>
          <w:sz w:val="24"/>
          <w:szCs w:val="24"/>
        </w:rPr>
        <w:t>According to the College Board</w:t>
      </w:r>
      <w:r w:rsidR="004F4ED0">
        <w:rPr>
          <w:rFonts w:ascii="Arial" w:hAnsi="Arial" w:cs="Arial"/>
          <w:sz w:val="24"/>
          <w:szCs w:val="24"/>
        </w:rPr>
        <w:t xml:space="preserve"> (2010)</w:t>
      </w:r>
      <w:r>
        <w:rPr>
          <w:rFonts w:ascii="Arial" w:hAnsi="Arial" w:cs="Arial"/>
          <w:sz w:val="24"/>
          <w:szCs w:val="24"/>
        </w:rPr>
        <w:t xml:space="preserve">, there are several reasons why students become disengaged.  First of all, students </w:t>
      </w:r>
      <w:r w:rsidRPr="00E72D03">
        <w:rPr>
          <w:rFonts w:ascii="Arial" w:hAnsi="Arial" w:cs="Arial"/>
          <w:color w:val="000000"/>
          <w:sz w:val="24"/>
          <w:szCs w:val="24"/>
        </w:rPr>
        <w:t>“who have a poor self-image avoid activities that they deem beyond their capabilities”</w:t>
      </w:r>
      <w:r w:rsidR="009D5E82">
        <w:rPr>
          <w:rFonts w:ascii="Arial" w:hAnsi="Arial" w:cs="Arial"/>
          <w:color w:val="000000"/>
          <w:sz w:val="24"/>
          <w:szCs w:val="24"/>
        </w:rPr>
        <w:t xml:space="preserve"> (College Board Website</w:t>
      </w:r>
      <w:r w:rsidR="004F4ED0">
        <w:rPr>
          <w:rFonts w:ascii="Arial" w:hAnsi="Arial" w:cs="Arial"/>
          <w:color w:val="000000"/>
          <w:sz w:val="24"/>
          <w:szCs w:val="24"/>
        </w:rPr>
        <w:t>, 2010</w:t>
      </w:r>
      <w:r w:rsidR="009D5E82">
        <w:rPr>
          <w:rFonts w:ascii="Arial" w:hAnsi="Arial" w:cs="Arial"/>
          <w:color w:val="000000"/>
          <w:sz w:val="24"/>
          <w:szCs w:val="24"/>
        </w:rPr>
        <w:t>)</w:t>
      </w:r>
      <w:r w:rsidRPr="00E72D03">
        <w:rPr>
          <w:rFonts w:ascii="Arial" w:hAnsi="Arial" w:cs="Arial"/>
          <w:color w:val="000000"/>
          <w:sz w:val="24"/>
          <w:szCs w:val="24"/>
        </w:rPr>
        <w:t>. Although the student can most likely handle the task at hand, they are convinced that they can’</w:t>
      </w:r>
      <w:r w:rsidR="009D5E82">
        <w:rPr>
          <w:rFonts w:ascii="Arial" w:hAnsi="Arial" w:cs="Arial"/>
          <w:color w:val="000000"/>
          <w:sz w:val="24"/>
          <w:szCs w:val="24"/>
        </w:rPr>
        <w:t>t.  I</w:t>
      </w:r>
      <w:r w:rsidRPr="00E72D03">
        <w:rPr>
          <w:rFonts w:ascii="Arial" w:hAnsi="Arial" w:cs="Arial"/>
          <w:color w:val="000000"/>
          <w:sz w:val="24"/>
          <w:szCs w:val="24"/>
        </w:rPr>
        <w:t>t is easier to avoid trying to complete the task rather than feel bad if they fail</w:t>
      </w:r>
      <w:r w:rsidR="003E49E7">
        <w:rPr>
          <w:rFonts w:ascii="Arial" w:hAnsi="Arial" w:cs="Arial"/>
          <w:color w:val="000000"/>
          <w:sz w:val="24"/>
          <w:szCs w:val="24"/>
        </w:rPr>
        <w:t>.  Second, home life has an enormous effect on attitudes towards learning</w:t>
      </w:r>
      <w:r w:rsidR="003E49E7" w:rsidRPr="003E49E7">
        <w:rPr>
          <w:rFonts w:ascii="Arial" w:hAnsi="Arial" w:cs="Arial"/>
          <w:color w:val="000000"/>
          <w:sz w:val="24"/>
          <w:szCs w:val="24"/>
        </w:rPr>
        <w:t>.  “In a home where curiosity, questions, and exploration are encouraged, children are given the message that education is worthwhile and personally satisfying”</w:t>
      </w:r>
      <w:r w:rsidR="003E49E7">
        <w:rPr>
          <w:rFonts w:ascii="Arial" w:hAnsi="Arial" w:cs="Arial"/>
          <w:color w:val="000000"/>
          <w:sz w:val="24"/>
          <w:szCs w:val="24"/>
        </w:rPr>
        <w:t xml:space="preserve"> (College Board Website</w:t>
      </w:r>
      <w:r w:rsidR="004F4ED0">
        <w:rPr>
          <w:rFonts w:ascii="Arial" w:hAnsi="Arial" w:cs="Arial"/>
          <w:color w:val="000000"/>
          <w:sz w:val="24"/>
          <w:szCs w:val="24"/>
        </w:rPr>
        <w:t>, 2010</w:t>
      </w:r>
      <w:r w:rsidR="003E49E7">
        <w:rPr>
          <w:rFonts w:ascii="Arial" w:hAnsi="Arial" w:cs="Arial"/>
          <w:color w:val="000000"/>
          <w:sz w:val="24"/>
          <w:szCs w:val="24"/>
        </w:rPr>
        <w:t xml:space="preserve">).  </w:t>
      </w:r>
      <w:r w:rsidR="003E49E7" w:rsidRPr="003E49E7">
        <w:rPr>
          <w:rFonts w:ascii="Arial" w:hAnsi="Arial" w:cs="Arial"/>
          <w:color w:val="000000"/>
          <w:sz w:val="24"/>
          <w:szCs w:val="24"/>
        </w:rPr>
        <w:t xml:space="preserve"> Students who grow up in this type of environment are more willing to attempt challenging work.   “On the other hand, in a home where learning is not encouraged, children are given the message that education is of little value and that they lack the competency and ab</w:t>
      </w:r>
      <w:r w:rsidR="003E49E7">
        <w:rPr>
          <w:rFonts w:ascii="Arial" w:hAnsi="Arial" w:cs="Arial"/>
          <w:color w:val="000000"/>
          <w:sz w:val="24"/>
          <w:szCs w:val="24"/>
        </w:rPr>
        <w:t>ility to learn” (College Board Website</w:t>
      </w:r>
      <w:r w:rsidR="004F4ED0">
        <w:rPr>
          <w:rFonts w:ascii="Arial" w:hAnsi="Arial" w:cs="Arial"/>
          <w:color w:val="000000"/>
          <w:sz w:val="24"/>
          <w:szCs w:val="24"/>
        </w:rPr>
        <w:t>, 2010</w:t>
      </w:r>
      <w:r w:rsidR="003E49E7">
        <w:rPr>
          <w:rFonts w:ascii="Arial" w:hAnsi="Arial" w:cs="Arial"/>
          <w:color w:val="000000"/>
          <w:sz w:val="24"/>
          <w:szCs w:val="24"/>
        </w:rPr>
        <w:t xml:space="preserve">). </w:t>
      </w:r>
      <w:r w:rsidR="00C05A93">
        <w:rPr>
          <w:rFonts w:ascii="Arial" w:hAnsi="Arial" w:cs="Arial"/>
          <w:color w:val="000000"/>
          <w:sz w:val="24"/>
          <w:szCs w:val="24"/>
        </w:rPr>
        <w:t>Another reason for lack of interest in class could be low expectations.  According to the College Board</w:t>
      </w:r>
      <w:r w:rsidR="004F4ED0">
        <w:rPr>
          <w:rFonts w:ascii="Arial" w:hAnsi="Arial" w:cs="Arial"/>
          <w:color w:val="000000"/>
          <w:sz w:val="24"/>
          <w:szCs w:val="24"/>
        </w:rPr>
        <w:t xml:space="preserve"> (2010)</w:t>
      </w:r>
      <w:r w:rsidR="00C05A93">
        <w:rPr>
          <w:rFonts w:ascii="Arial" w:hAnsi="Arial" w:cs="Arial"/>
          <w:color w:val="000000"/>
          <w:sz w:val="24"/>
          <w:szCs w:val="24"/>
        </w:rPr>
        <w:t xml:space="preserve">, kids tend to mimic teachers’ attitudes.  Teachers who assign challenging (yet reasonable) work believe that their students are capable of completing the work.  Teachers who believe that their students are not intelligent are more likely to have students tune out.  These are important factors to consider </w:t>
      </w:r>
      <w:r w:rsidR="00971A0C">
        <w:rPr>
          <w:rFonts w:ascii="Arial" w:hAnsi="Arial" w:cs="Arial"/>
          <w:color w:val="000000"/>
          <w:sz w:val="24"/>
          <w:szCs w:val="24"/>
        </w:rPr>
        <w:t>in determining</w:t>
      </w:r>
      <w:r w:rsidR="00C05A93">
        <w:rPr>
          <w:rFonts w:ascii="Arial" w:hAnsi="Arial" w:cs="Arial"/>
          <w:color w:val="000000"/>
          <w:sz w:val="24"/>
          <w:szCs w:val="24"/>
        </w:rPr>
        <w:t xml:space="preserve"> why my students are disengaged.  </w:t>
      </w:r>
    </w:p>
    <w:p w:rsidR="00577967" w:rsidRPr="00B8584F" w:rsidRDefault="00577967" w:rsidP="00577967">
      <w:pPr>
        <w:autoSpaceDE w:val="0"/>
        <w:autoSpaceDN w:val="0"/>
        <w:adjustRightInd w:val="0"/>
        <w:spacing w:after="0" w:line="240" w:lineRule="auto"/>
        <w:ind w:firstLine="720"/>
        <w:rPr>
          <w:rFonts w:ascii="Arial" w:hAnsi="Arial" w:cs="Arial"/>
          <w:sz w:val="24"/>
          <w:szCs w:val="24"/>
        </w:rPr>
      </w:pPr>
      <w:r w:rsidRPr="00B8584F">
        <w:rPr>
          <w:rFonts w:ascii="Arial" w:hAnsi="Arial" w:cs="Arial"/>
          <w:sz w:val="24"/>
          <w:szCs w:val="24"/>
        </w:rPr>
        <w:t xml:space="preserve">It is important that teachers attempt to make all students successful.  </w:t>
      </w:r>
      <w:proofErr w:type="gramStart"/>
      <w:r w:rsidRPr="00B8584F">
        <w:rPr>
          <w:rFonts w:ascii="Arial" w:hAnsi="Arial" w:cs="Arial"/>
          <w:sz w:val="24"/>
          <w:szCs w:val="24"/>
        </w:rPr>
        <w:t>Though lack of student interest is an increasing concern in education, “Identifying the reasons behind these students’ reluctance to learn is integral to engaging their interest and helping them to succeed” (</w:t>
      </w:r>
      <w:proofErr w:type="spellStart"/>
      <w:r w:rsidR="00CD29B8" w:rsidRPr="00CD29B8">
        <w:rPr>
          <w:rFonts w:ascii="Arial" w:hAnsi="Arial" w:cs="Arial"/>
          <w:sz w:val="24"/>
          <w:szCs w:val="24"/>
        </w:rPr>
        <w:t>Protheroe</w:t>
      </w:r>
      <w:proofErr w:type="spellEnd"/>
      <w:r w:rsidR="00971A0C">
        <w:rPr>
          <w:rFonts w:ascii="Arial" w:hAnsi="Arial" w:cs="Arial"/>
          <w:sz w:val="24"/>
          <w:szCs w:val="24"/>
        </w:rPr>
        <w:t>, 2004</w:t>
      </w:r>
      <w:r w:rsidRPr="00B8584F">
        <w:rPr>
          <w:rFonts w:ascii="Arial" w:hAnsi="Arial" w:cs="Arial"/>
          <w:sz w:val="24"/>
          <w:szCs w:val="24"/>
        </w:rPr>
        <w:t>).</w:t>
      </w:r>
      <w:proofErr w:type="gramEnd"/>
      <w:r w:rsidRPr="00B8584F">
        <w:rPr>
          <w:rFonts w:ascii="Arial" w:hAnsi="Arial" w:cs="Arial"/>
          <w:sz w:val="24"/>
          <w:szCs w:val="24"/>
        </w:rPr>
        <w:t xml:space="preserve">  There are numerous methods that teachers can use to encourage students to take a more active role in learning and help them to be successful.  </w:t>
      </w:r>
    </w:p>
    <w:p w:rsidR="00577967" w:rsidRPr="00B8584F" w:rsidRDefault="00577967" w:rsidP="00577967">
      <w:pPr>
        <w:autoSpaceDE w:val="0"/>
        <w:autoSpaceDN w:val="0"/>
        <w:adjustRightInd w:val="0"/>
        <w:spacing w:after="0" w:line="240" w:lineRule="auto"/>
        <w:rPr>
          <w:rFonts w:ascii="Arial" w:hAnsi="Arial" w:cs="Arial"/>
          <w:sz w:val="24"/>
          <w:szCs w:val="24"/>
        </w:rPr>
      </w:pPr>
    </w:p>
    <w:p w:rsidR="006B2373" w:rsidRPr="009D5E82" w:rsidRDefault="00577967" w:rsidP="009D5E82">
      <w:pPr>
        <w:autoSpaceDE w:val="0"/>
        <w:autoSpaceDN w:val="0"/>
        <w:adjustRightInd w:val="0"/>
        <w:spacing w:after="0" w:line="240" w:lineRule="auto"/>
        <w:rPr>
          <w:rFonts w:ascii="Arial" w:hAnsi="Arial" w:cs="Arial"/>
          <w:sz w:val="24"/>
          <w:szCs w:val="24"/>
        </w:rPr>
      </w:pPr>
      <w:r w:rsidRPr="00B8584F">
        <w:rPr>
          <w:rFonts w:ascii="Arial" w:hAnsi="Arial" w:cs="Arial"/>
          <w:sz w:val="24"/>
          <w:szCs w:val="24"/>
        </w:rPr>
        <w:tab/>
      </w:r>
    </w:p>
    <w:p w:rsidR="004C4A52" w:rsidRPr="00B8584F" w:rsidRDefault="003852BD" w:rsidP="00B8584F">
      <w:pPr>
        <w:jc w:val="center"/>
        <w:rPr>
          <w:rFonts w:ascii="Arial" w:hAnsi="Arial" w:cs="Arial"/>
          <w:b/>
          <w:color w:val="000000"/>
          <w:sz w:val="24"/>
          <w:szCs w:val="24"/>
        </w:rPr>
      </w:pPr>
      <w:r w:rsidRPr="00B8584F">
        <w:rPr>
          <w:rFonts w:ascii="Arial" w:hAnsi="Arial" w:cs="Arial"/>
          <w:b/>
          <w:color w:val="000000"/>
          <w:sz w:val="24"/>
          <w:szCs w:val="24"/>
        </w:rPr>
        <w:t>Methods</w:t>
      </w:r>
      <w:r w:rsidR="004C4A52" w:rsidRPr="00B8584F">
        <w:rPr>
          <w:rFonts w:ascii="Arial" w:hAnsi="Arial" w:cs="Arial"/>
          <w:b/>
          <w:color w:val="000000"/>
          <w:sz w:val="24"/>
          <w:szCs w:val="24"/>
        </w:rPr>
        <w:t>:</w:t>
      </w:r>
    </w:p>
    <w:p w:rsidR="004C4A52" w:rsidRPr="00B8584F" w:rsidRDefault="00A30647" w:rsidP="004C4A52">
      <w:pPr>
        <w:rPr>
          <w:rFonts w:ascii="Arial" w:hAnsi="Arial" w:cs="Arial"/>
          <w:color w:val="000000"/>
          <w:sz w:val="24"/>
          <w:szCs w:val="24"/>
        </w:rPr>
      </w:pPr>
      <w:r>
        <w:rPr>
          <w:rFonts w:ascii="Arial" w:hAnsi="Arial" w:cs="Arial"/>
          <w:color w:val="000000"/>
          <w:sz w:val="24"/>
          <w:szCs w:val="24"/>
        </w:rPr>
        <w:t xml:space="preserve">I will use several different methods to collect data about my students.  </w:t>
      </w:r>
      <w:r w:rsidR="004C4A52" w:rsidRPr="00B8584F">
        <w:rPr>
          <w:rFonts w:ascii="Arial" w:hAnsi="Arial" w:cs="Arial"/>
          <w:color w:val="000000"/>
          <w:sz w:val="24"/>
          <w:szCs w:val="24"/>
        </w:rPr>
        <w:t>I will keep a journal where I will record my observations of disengaged students</w:t>
      </w:r>
      <w:r w:rsidR="00457C8D">
        <w:rPr>
          <w:rFonts w:ascii="Arial" w:hAnsi="Arial" w:cs="Arial"/>
          <w:color w:val="000000"/>
          <w:sz w:val="24"/>
          <w:szCs w:val="24"/>
        </w:rPr>
        <w:t xml:space="preserve"> daily</w:t>
      </w:r>
      <w:r w:rsidR="004C4A52" w:rsidRPr="00B8584F">
        <w:rPr>
          <w:rFonts w:ascii="Arial" w:hAnsi="Arial" w:cs="Arial"/>
          <w:color w:val="000000"/>
          <w:sz w:val="24"/>
          <w:szCs w:val="24"/>
        </w:rPr>
        <w:t xml:space="preserve">.  I will incorporate group work into my lessons and record observations again.  I will also allow students to work on class work in partners and see if there is an increase in the number of assignments I receive completed from my disengaged students.  </w:t>
      </w:r>
      <w:r w:rsidR="00AD4AF5">
        <w:rPr>
          <w:rFonts w:ascii="Arial" w:hAnsi="Arial" w:cs="Arial"/>
          <w:color w:val="000000"/>
          <w:sz w:val="24"/>
          <w:szCs w:val="24"/>
        </w:rPr>
        <w:t xml:space="preserve">I </w:t>
      </w:r>
      <w:r w:rsidR="00404769">
        <w:rPr>
          <w:rFonts w:ascii="Arial" w:hAnsi="Arial" w:cs="Arial"/>
          <w:color w:val="000000"/>
          <w:sz w:val="24"/>
          <w:szCs w:val="24"/>
        </w:rPr>
        <w:t>will</w:t>
      </w:r>
      <w:r w:rsidR="00AD4AF5">
        <w:rPr>
          <w:rFonts w:ascii="Arial" w:hAnsi="Arial" w:cs="Arial"/>
          <w:color w:val="000000"/>
          <w:sz w:val="24"/>
          <w:szCs w:val="24"/>
        </w:rPr>
        <w:t xml:space="preserve"> collect data on </w:t>
      </w:r>
      <w:r w:rsidR="00AD4AF5">
        <w:rPr>
          <w:rFonts w:ascii="Arial" w:hAnsi="Arial" w:cs="Arial"/>
          <w:color w:val="000000"/>
          <w:sz w:val="24"/>
          <w:szCs w:val="24"/>
        </w:rPr>
        <w:lastRenderedPageBreak/>
        <w:t xml:space="preserve">a daily basis over the course of a semester.  Student interviews will be less frequent; possibly once every unit.  </w:t>
      </w:r>
    </w:p>
    <w:p w:rsidR="00D97C12" w:rsidRPr="00D97C12" w:rsidRDefault="00D97C12" w:rsidP="00957DB5">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775763" w:rsidRPr="00E14910">
        <w:rPr>
          <w:rFonts w:ascii="Arial" w:hAnsi="Arial" w:cs="Arial"/>
          <w:b/>
          <w:color w:val="000000"/>
          <w:sz w:val="24"/>
          <w:szCs w:val="24"/>
        </w:rPr>
        <w:t>Teache</w:t>
      </w:r>
      <w:r w:rsidRPr="00E14910">
        <w:rPr>
          <w:rFonts w:ascii="Arial" w:hAnsi="Arial" w:cs="Arial"/>
          <w:b/>
          <w:color w:val="000000"/>
          <w:sz w:val="24"/>
          <w:szCs w:val="24"/>
        </w:rPr>
        <w:t>r Records</w:t>
      </w:r>
      <w:r>
        <w:rPr>
          <w:rFonts w:ascii="Arial" w:hAnsi="Arial" w:cs="Arial"/>
          <w:color w:val="000000"/>
          <w:sz w:val="24"/>
          <w:szCs w:val="24"/>
        </w:rPr>
        <w:t>: I need to keep</w:t>
      </w:r>
      <w:r w:rsidR="00957DB5">
        <w:rPr>
          <w:rFonts w:ascii="Arial" w:hAnsi="Arial" w:cs="Arial"/>
          <w:color w:val="000000"/>
          <w:sz w:val="24"/>
          <w:szCs w:val="24"/>
        </w:rPr>
        <w:t xml:space="preserve"> good records of lessons</w:t>
      </w:r>
      <w:r w:rsidR="00775763" w:rsidRPr="00D97C12">
        <w:rPr>
          <w:rFonts w:ascii="Arial" w:hAnsi="Arial" w:cs="Arial"/>
          <w:color w:val="000000"/>
          <w:sz w:val="24"/>
          <w:szCs w:val="24"/>
        </w:rPr>
        <w:t xml:space="preserve"> I use (and how they are presented) and student grades</w:t>
      </w:r>
      <w:r w:rsidRPr="00D97C12">
        <w:rPr>
          <w:rFonts w:ascii="Arial" w:hAnsi="Arial" w:cs="Arial"/>
          <w:color w:val="000000"/>
          <w:sz w:val="24"/>
          <w:szCs w:val="24"/>
        </w:rPr>
        <w:t xml:space="preserve">.  In addition, I would like to keep </w:t>
      </w:r>
      <w:r w:rsidR="00957DB5">
        <w:rPr>
          <w:rFonts w:ascii="Arial" w:hAnsi="Arial" w:cs="Arial"/>
          <w:color w:val="000000"/>
          <w:sz w:val="24"/>
          <w:szCs w:val="24"/>
        </w:rPr>
        <w:t>photo</w:t>
      </w:r>
      <w:r w:rsidRPr="00D97C12">
        <w:rPr>
          <w:rFonts w:ascii="Arial" w:hAnsi="Arial" w:cs="Arial"/>
          <w:color w:val="000000"/>
          <w:sz w:val="24"/>
          <w:szCs w:val="24"/>
        </w:rPr>
        <w:t xml:space="preserve">copies of student work so that I can see their responses </w:t>
      </w:r>
      <w:r w:rsidR="001F5E16">
        <w:rPr>
          <w:rFonts w:ascii="Arial" w:hAnsi="Arial" w:cs="Arial"/>
          <w:color w:val="000000"/>
          <w:sz w:val="24"/>
          <w:szCs w:val="24"/>
        </w:rPr>
        <w:t>in addition to</w:t>
      </w:r>
      <w:r w:rsidRPr="00D97C12">
        <w:rPr>
          <w:rFonts w:ascii="Arial" w:hAnsi="Arial" w:cs="Arial"/>
          <w:color w:val="000000"/>
          <w:sz w:val="24"/>
          <w:szCs w:val="24"/>
        </w:rPr>
        <w:t xml:space="preserve"> their grade.  </w:t>
      </w:r>
    </w:p>
    <w:p w:rsidR="006B2373" w:rsidRDefault="006B2373" w:rsidP="006B2373">
      <w:pPr>
        <w:autoSpaceDE w:val="0"/>
        <w:autoSpaceDN w:val="0"/>
        <w:adjustRightInd w:val="0"/>
        <w:spacing w:after="0" w:line="240" w:lineRule="auto"/>
        <w:ind w:left="1080"/>
        <w:rPr>
          <w:rFonts w:ascii="Arial" w:hAnsi="Arial" w:cs="Arial"/>
          <w:color w:val="000000"/>
          <w:sz w:val="24"/>
          <w:szCs w:val="24"/>
        </w:rPr>
      </w:pPr>
    </w:p>
    <w:p w:rsidR="006B2373" w:rsidRDefault="006B2373" w:rsidP="006B2373">
      <w:pPr>
        <w:autoSpaceDE w:val="0"/>
        <w:autoSpaceDN w:val="0"/>
        <w:adjustRightInd w:val="0"/>
        <w:spacing w:after="0" w:line="240" w:lineRule="auto"/>
        <w:ind w:left="1080"/>
        <w:rPr>
          <w:rFonts w:ascii="Arial" w:hAnsi="Arial" w:cs="Arial"/>
          <w:color w:val="000000"/>
          <w:sz w:val="24"/>
          <w:szCs w:val="24"/>
        </w:rPr>
      </w:pPr>
    </w:p>
    <w:p w:rsidR="00D97C12" w:rsidRDefault="00957DB5" w:rsidP="006B2373">
      <w:pPr>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2</w:t>
      </w:r>
      <w:r w:rsidRPr="00E14910">
        <w:rPr>
          <w:rFonts w:ascii="Arial" w:hAnsi="Arial" w:cs="Arial"/>
          <w:b/>
          <w:color w:val="000000"/>
          <w:sz w:val="24"/>
          <w:szCs w:val="24"/>
        </w:rPr>
        <w:t xml:space="preserve">. </w:t>
      </w:r>
      <w:r w:rsidR="00775763" w:rsidRPr="00E14910">
        <w:rPr>
          <w:rFonts w:ascii="Arial" w:hAnsi="Arial" w:cs="Arial"/>
          <w:b/>
          <w:color w:val="000000"/>
          <w:sz w:val="24"/>
          <w:szCs w:val="24"/>
        </w:rPr>
        <w:t xml:space="preserve"> Journal</w:t>
      </w:r>
      <w:r w:rsidR="00775763" w:rsidRPr="00D97C12">
        <w:rPr>
          <w:rFonts w:ascii="Arial" w:hAnsi="Arial" w:cs="Arial"/>
          <w:color w:val="000000"/>
          <w:sz w:val="24"/>
          <w:szCs w:val="24"/>
        </w:rPr>
        <w:t>: Since some of my data will be observations of students’ behavior/participation I will want to keep g</w:t>
      </w:r>
      <w:r w:rsidR="00CF49FC">
        <w:rPr>
          <w:rFonts w:ascii="Arial" w:hAnsi="Arial" w:cs="Arial"/>
          <w:color w:val="000000"/>
          <w:sz w:val="24"/>
          <w:szCs w:val="24"/>
        </w:rPr>
        <w:t>ood notes on what I observe.</w:t>
      </w:r>
      <w:r w:rsidR="00CF49FC">
        <w:rPr>
          <w:rFonts w:ascii="Arial" w:hAnsi="Arial" w:cs="Arial"/>
          <w:color w:val="000000"/>
          <w:sz w:val="24"/>
          <w:szCs w:val="24"/>
        </w:rPr>
        <w:br/>
      </w:r>
      <w:r w:rsidR="00775763" w:rsidRPr="00D97C12">
        <w:rPr>
          <w:rFonts w:ascii="Arial" w:hAnsi="Arial" w:cs="Arial"/>
          <w:color w:val="000000"/>
          <w:sz w:val="24"/>
          <w:szCs w:val="24"/>
        </w:rPr>
        <w:t>I like the i</w:t>
      </w:r>
      <w:r w:rsidR="00D97C12">
        <w:rPr>
          <w:rFonts w:ascii="Arial" w:hAnsi="Arial" w:cs="Arial"/>
          <w:color w:val="000000"/>
          <w:sz w:val="24"/>
          <w:szCs w:val="24"/>
        </w:rPr>
        <w:t xml:space="preserve">dea of the predefined checklist.  </w:t>
      </w:r>
      <w:r w:rsidR="00775763" w:rsidRPr="00D97C12">
        <w:rPr>
          <w:rFonts w:ascii="Arial" w:hAnsi="Arial" w:cs="Arial"/>
          <w:color w:val="000000"/>
          <w:sz w:val="24"/>
          <w:szCs w:val="24"/>
        </w:rPr>
        <w:t>I can list specific behaviors and a few specific behaviors and place a check mark to record what I see quickly and easily.</w:t>
      </w:r>
    </w:p>
    <w:p w:rsidR="00D97C12" w:rsidRDefault="00D97C12" w:rsidP="00D97C12">
      <w:pPr>
        <w:autoSpaceDE w:val="0"/>
        <w:autoSpaceDN w:val="0"/>
        <w:adjustRightInd w:val="0"/>
        <w:spacing w:after="0" w:line="240" w:lineRule="auto"/>
        <w:ind w:left="720"/>
        <w:rPr>
          <w:rFonts w:ascii="Arial" w:hAnsi="Arial" w:cs="Arial"/>
          <w:color w:val="000000"/>
          <w:sz w:val="24"/>
          <w:szCs w:val="24"/>
        </w:rPr>
      </w:pPr>
    </w:p>
    <w:tbl>
      <w:tblPr>
        <w:tblStyle w:val="TableGrid"/>
        <w:tblW w:w="0" w:type="auto"/>
        <w:tblInd w:w="720" w:type="dxa"/>
        <w:tblLook w:val="04A0"/>
      </w:tblPr>
      <w:tblGrid>
        <w:gridCol w:w="3708"/>
        <w:gridCol w:w="1710"/>
        <w:gridCol w:w="1710"/>
        <w:gridCol w:w="1728"/>
      </w:tblGrid>
      <w:tr w:rsidR="00D97C12" w:rsidTr="0001671C">
        <w:tc>
          <w:tcPr>
            <w:tcW w:w="3708" w:type="dxa"/>
          </w:tcPr>
          <w:p w:rsidR="00D97C12" w:rsidRDefault="00D97C12" w:rsidP="00D97C1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Lesson: </w:t>
            </w:r>
          </w:p>
        </w:tc>
        <w:tc>
          <w:tcPr>
            <w:tcW w:w="1710" w:type="dxa"/>
          </w:tcPr>
          <w:p w:rsidR="00D97C12" w:rsidRDefault="00D97C12" w:rsidP="00D97C1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Date:  </w:t>
            </w:r>
          </w:p>
        </w:tc>
        <w:tc>
          <w:tcPr>
            <w:tcW w:w="1710" w:type="dxa"/>
          </w:tcPr>
          <w:p w:rsidR="00D97C12" w:rsidRDefault="00D97C12" w:rsidP="00D97C12">
            <w:pPr>
              <w:autoSpaceDE w:val="0"/>
              <w:autoSpaceDN w:val="0"/>
              <w:adjustRightInd w:val="0"/>
              <w:rPr>
                <w:rFonts w:ascii="Arial" w:hAnsi="Arial" w:cs="Arial"/>
                <w:color w:val="000000"/>
                <w:sz w:val="24"/>
                <w:szCs w:val="24"/>
              </w:rPr>
            </w:pPr>
          </w:p>
        </w:tc>
        <w:tc>
          <w:tcPr>
            <w:tcW w:w="1728" w:type="dxa"/>
          </w:tcPr>
          <w:p w:rsidR="00D97C12" w:rsidRDefault="00D97C12" w:rsidP="00D97C12">
            <w:pPr>
              <w:autoSpaceDE w:val="0"/>
              <w:autoSpaceDN w:val="0"/>
              <w:adjustRightInd w:val="0"/>
              <w:rPr>
                <w:rFonts w:ascii="Arial" w:hAnsi="Arial" w:cs="Arial"/>
                <w:color w:val="000000"/>
                <w:sz w:val="24"/>
                <w:szCs w:val="24"/>
              </w:rPr>
            </w:pPr>
          </w:p>
        </w:tc>
      </w:tr>
      <w:tr w:rsidR="0001671C" w:rsidRPr="00CF49FC" w:rsidTr="0001671C">
        <w:tc>
          <w:tcPr>
            <w:tcW w:w="3708" w:type="dxa"/>
          </w:tcPr>
          <w:p w:rsidR="00D97C12" w:rsidRPr="00CF49FC" w:rsidRDefault="00D97C12" w:rsidP="00D97C12">
            <w:pPr>
              <w:autoSpaceDE w:val="0"/>
              <w:autoSpaceDN w:val="0"/>
              <w:adjustRightInd w:val="0"/>
              <w:rPr>
                <w:rFonts w:ascii="Arial" w:hAnsi="Arial" w:cs="Arial"/>
                <w:b/>
                <w:color w:val="000000"/>
                <w:sz w:val="24"/>
                <w:szCs w:val="24"/>
              </w:rPr>
            </w:pPr>
            <w:r w:rsidRPr="00CF49FC">
              <w:rPr>
                <w:rFonts w:ascii="Arial" w:hAnsi="Arial" w:cs="Arial"/>
                <w:b/>
                <w:color w:val="000000"/>
                <w:sz w:val="24"/>
                <w:szCs w:val="24"/>
              </w:rPr>
              <w:t>Action</w:t>
            </w:r>
          </w:p>
        </w:tc>
        <w:tc>
          <w:tcPr>
            <w:tcW w:w="1710" w:type="dxa"/>
          </w:tcPr>
          <w:p w:rsidR="00D97C12" w:rsidRPr="00CF49FC" w:rsidRDefault="00D97C12" w:rsidP="00D97C12">
            <w:pPr>
              <w:autoSpaceDE w:val="0"/>
              <w:autoSpaceDN w:val="0"/>
              <w:adjustRightInd w:val="0"/>
              <w:rPr>
                <w:rFonts w:ascii="Arial" w:hAnsi="Arial" w:cs="Arial"/>
                <w:b/>
                <w:color w:val="000000"/>
                <w:sz w:val="24"/>
                <w:szCs w:val="24"/>
              </w:rPr>
            </w:pPr>
            <w:r w:rsidRPr="00CF49FC">
              <w:rPr>
                <w:rFonts w:ascii="Arial" w:hAnsi="Arial" w:cs="Arial"/>
                <w:b/>
                <w:color w:val="000000"/>
                <w:sz w:val="24"/>
                <w:szCs w:val="24"/>
              </w:rPr>
              <w:t>Jared</w:t>
            </w:r>
          </w:p>
        </w:tc>
        <w:tc>
          <w:tcPr>
            <w:tcW w:w="1710" w:type="dxa"/>
          </w:tcPr>
          <w:p w:rsidR="00D97C12" w:rsidRPr="00CF49FC" w:rsidRDefault="00D97C12" w:rsidP="00D97C12">
            <w:pPr>
              <w:autoSpaceDE w:val="0"/>
              <w:autoSpaceDN w:val="0"/>
              <w:adjustRightInd w:val="0"/>
              <w:rPr>
                <w:rFonts w:ascii="Arial" w:hAnsi="Arial" w:cs="Arial"/>
                <w:b/>
                <w:color w:val="000000"/>
                <w:sz w:val="24"/>
                <w:szCs w:val="24"/>
              </w:rPr>
            </w:pPr>
            <w:r w:rsidRPr="00CF49FC">
              <w:rPr>
                <w:rFonts w:ascii="Arial" w:hAnsi="Arial" w:cs="Arial"/>
                <w:b/>
                <w:color w:val="000000"/>
                <w:sz w:val="24"/>
                <w:szCs w:val="24"/>
              </w:rPr>
              <w:t>Matt</w:t>
            </w:r>
          </w:p>
        </w:tc>
        <w:tc>
          <w:tcPr>
            <w:tcW w:w="1728" w:type="dxa"/>
          </w:tcPr>
          <w:p w:rsidR="00D97C12" w:rsidRPr="00CF49FC" w:rsidRDefault="00D97C12" w:rsidP="00D97C12">
            <w:pPr>
              <w:autoSpaceDE w:val="0"/>
              <w:autoSpaceDN w:val="0"/>
              <w:adjustRightInd w:val="0"/>
              <w:rPr>
                <w:rFonts w:ascii="Arial" w:hAnsi="Arial" w:cs="Arial"/>
                <w:b/>
                <w:color w:val="000000"/>
                <w:sz w:val="24"/>
                <w:szCs w:val="24"/>
              </w:rPr>
            </w:pPr>
            <w:r w:rsidRPr="00CF49FC">
              <w:rPr>
                <w:rFonts w:ascii="Arial" w:hAnsi="Arial" w:cs="Arial"/>
                <w:b/>
                <w:color w:val="000000"/>
                <w:sz w:val="24"/>
                <w:szCs w:val="24"/>
              </w:rPr>
              <w:t>Sarah</w:t>
            </w:r>
          </w:p>
        </w:tc>
      </w:tr>
      <w:tr w:rsidR="0001671C" w:rsidTr="0001671C">
        <w:tc>
          <w:tcPr>
            <w:tcW w:w="3708" w:type="dxa"/>
          </w:tcPr>
          <w:p w:rsidR="00D97C12" w:rsidRDefault="00D97C12" w:rsidP="00CF49F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Participating in </w:t>
            </w:r>
            <w:r w:rsidR="00CF49FC">
              <w:rPr>
                <w:rFonts w:ascii="Arial" w:hAnsi="Arial" w:cs="Arial"/>
                <w:color w:val="000000"/>
                <w:sz w:val="24"/>
                <w:szCs w:val="24"/>
              </w:rPr>
              <w:t xml:space="preserve">group work </w:t>
            </w:r>
          </w:p>
        </w:tc>
        <w:tc>
          <w:tcPr>
            <w:tcW w:w="1710" w:type="dxa"/>
          </w:tcPr>
          <w:p w:rsidR="00D97C12" w:rsidRDefault="00D97C12" w:rsidP="00D97C12">
            <w:pPr>
              <w:autoSpaceDE w:val="0"/>
              <w:autoSpaceDN w:val="0"/>
              <w:adjustRightInd w:val="0"/>
              <w:rPr>
                <w:rFonts w:ascii="Arial" w:hAnsi="Arial" w:cs="Arial"/>
                <w:color w:val="000000"/>
                <w:sz w:val="24"/>
                <w:szCs w:val="24"/>
              </w:rPr>
            </w:pPr>
          </w:p>
        </w:tc>
        <w:tc>
          <w:tcPr>
            <w:tcW w:w="1710" w:type="dxa"/>
          </w:tcPr>
          <w:p w:rsidR="00D97C12" w:rsidRDefault="00D97C12" w:rsidP="00D97C12">
            <w:pPr>
              <w:autoSpaceDE w:val="0"/>
              <w:autoSpaceDN w:val="0"/>
              <w:adjustRightInd w:val="0"/>
              <w:rPr>
                <w:rFonts w:ascii="Arial" w:hAnsi="Arial" w:cs="Arial"/>
                <w:color w:val="000000"/>
                <w:sz w:val="24"/>
                <w:szCs w:val="24"/>
              </w:rPr>
            </w:pPr>
          </w:p>
        </w:tc>
        <w:tc>
          <w:tcPr>
            <w:tcW w:w="1728" w:type="dxa"/>
          </w:tcPr>
          <w:p w:rsidR="00D97C12" w:rsidRDefault="00D97C12" w:rsidP="00D97C12">
            <w:pPr>
              <w:autoSpaceDE w:val="0"/>
              <w:autoSpaceDN w:val="0"/>
              <w:adjustRightInd w:val="0"/>
              <w:rPr>
                <w:rFonts w:ascii="Arial" w:hAnsi="Arial" w:cs="Arial"/>
                <w:color w:val="000000"/>
                <w:sz w:val="24"/>
                <w:szCs w:val="24"/>
              </w:rPr>
            </w:pPr>
          </w:p>
        </w:tc>
      </w:tr>
      <w:tr w:rsidR="00CF49FC" w:rsidTr="0001671C">
        <w:tc>
          <w:tcPr>
            <w:tcW w:w="3708" w:type="dxa"/>
          </w:tcPr>
          <w:p w:rsidR="00CF49FC" w:rsidRDefault="00CF49FC" w:rsidP="00D97C1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Off Task during group work </w:t>
            </w:r>
          </w:p>
        </w:tc>
        <w:tc>
          <w:tcPr>
            <w:tcW w:w="1710" w:type="dxa"/>
          </w:tcPr>
          <w:p w:rsidR="00CF49FC" w:rsidRDefault="00CF49FC" w:rsidP="00D97C12">
            <w:pPr>
              <w:autoSpaceDE w:val="0"/>
              <w:autoSpaceDN w:val="0"/>
              <w:adjustRightInd w:val="0"/>
              <w:rPr>
                <w:rFonts w:ascii="Arial" w:hAnsi="Arial" w:cs="Arial"/>
                <w:color w:val="000000"/>
                <w:sz w:val="24"/>
                <w:szCs w:val="24"/>
              </w:rPr>
            </w:pPr>
          </w:p>
        </w:tc>
        <w:tc>
          <w:tcPr>
            <w:tcW w:w="1710" w:type="dxa"/>
          </w:tcPr>
          <w:p w:rsidR="00CF49FC" w:rsidRDefault="00CF49FC" w:rsidP="00D97C12">
            <w:pPr>
              <w:autoSpaceDE w:val="0"/>
              <w:autoSpaceDN w:val="0"/>
              <w:adjustRightInd w:val="0"/>
              <w:rPr>
                <w:rFonts w:ascii="Arial" w:hAnsi="Arial" w:cs="Arial"/>
                <w:color w:val="000000"/>
                <w:sz w:val="24"/>
                <w:szCs w:val="24"/>
              </w:rPr>
            </w:pPr>
          </w:p>
        </w:tc>
        <w:tc>
          <w:tcPr>
            <w:tcW w:w="1728" w:type="dxa"/>
          </w:tcPr>
          <w:p w:rsidR="00CF49FC" w:rsidRDefault="00CF49FC" w:rsidP="00D97C12">
            <w:pPr>
              <w:autoSpaceDE w:val="0"/>
              <w:autoSpaceDN w:val="0"/>
              <w:adjustRightInd w:val="0"/>
              <w:rPr>
                <w:rFonts w:ascii="Arial" w:hAnsi="Arial" w:cs="Arial"/>
                <w:color w:val="000000"/>
                <w:sz w:val="24"/>
                <w:szCs w:val="24"/>
              </w:rPr>
            </w:pPr>
          </w:p>
        </w:tc>
      </w:tr>
      <w:tr w:rsidR="00CF49FC" w:rsidTr="0001671C">
        <w:tc>
          <w:tcPr>
            <w:tcW w:w="3708" w:type="dxa"/>
          </w:tcPr>
          <w:p w:rsidR="00CF49FC" w:rsidRDefault="00D3366A" w:rsidP="00D97C12">
            <w:pPr>
              <w:autoSpaceDE w:val="0"/>
              <w:autoSpaceDN w:val="0"/>
              <w:adjustRightInd w:val="0"/>
              <w:rPr>
                <w:rFonts w:ascii="Arial" w:hAnsi="Arial" w:cs="Arial"/>
                <w:color w:val="000000"/>
                <w:sz w:val="24"/>
                <w:szCs w:val="24"/>
              </w:rPr>
            </w:pPr>
            <w:r>
              <w:rPr>
                <w:rFonts w:ascii="Arial" w:hAnsi="Arial" w:cs="Arial"/>
                <w:color w:val="000000"/>
                <w:sz w:val="24"/>
                <w:szCs w:val="24"/>
              </w:rPr>
              <w:t>Participating in i</w:t>
            </w:r>
            <w:r w:rsidR="00CF49FC">
              <w:rPr>
                <w:rFonts w:ascii="Arial" w:hAnsi="Arial" w:cs="Arial"/>
                <w:color w:val="000000"/>
                <w:sz w:val="24"/>
                <w:szCs w:val="24"/>
              </w:rPr>
              <w:t xml:space="preserve">ndividual work </w:t>
            </w:r>
          </w:p>
        </w:tc>
        <w:tc>
          <w:tcPr>
            <w:tcW w:w="1710" w:type="dxa"/>
          </w:tcPr>
          <w:p w:rsidR="00CF49FC" w:rsidRDefault="00CF49FC" w:rsidP="00D97C12">
            <w:pPr>
              <w:autoSpaceDE w:val="0"/>
              <w:autoSpaceDN w:val="0"/>
              <w:adjustRightInd w:val="0"/>
              <w:rPr>
                <w:rFonts w:ascii="Arial" w:hAnsi="Arial" w:cs="Arial"/>
                <w:color w:val="000000"/>
                <w:sz w:val="24"/>
                <w:szCs w:val="24"/>
              </w:rPr>
            </w:pPr>
          </w:p>
        </w:tc>
        <w:tc>
          <w:tcPr>
            <w:tcW w:w="1710" w:type="dxa"/>
          </w:tcPr>
          <w:p w:rsidR="00CF49FC" w:rsidRDefault="00CF49FC" w:rsidP="00D97C12">
            <w:pPr>
              <w:autoSpaceDE w:val="0"/>
              <w:autoSpaceDN w:val="0"/>
              <w:adjustRightInd w:val="0"/>
              <w:rPr>
                <w:rFonts w:ascii="Arial" w:hAnsi="Arial" w:cs="Arial"/>
                <w:color w:val="000000"/>
                <w:sz w:val="24"/>
                <w:szCs w:val="24"/>
              </w:rPr>
            </w:pPr>
          </w:p>
        </w:tc>
        <w:tc>
          <w:tcPr>
            <w:tcW w:w="1728" w:type="dxa"/>
          </w:tcPr>
          <w:p w:rsidR="00CF49FC" w:rsidRDefault="00CF49FC" w:rsidP="00D97C12">
            <w:pPr>
              <w:autoSpaceDE w:val="0"/>
              <w:autoSpaceDN w:val="0"/>
              <w:adjustRightInd w:val="0"/>
              <w:rPr>
                <w:rFonts w:ascii="Arial" w:hAnsi="Arial" w:cs="Arial"/>
                <w:color w:val="000000"/>
                <w:sz w:val="24"/>
                <w:szCs w:val="24"/>
              </w:rPr>
            </w:pPr>
          </w:p>
        </w:tc>
      </w:tr>
      <w:tr w:rsidR="00CF49FC" w:rsidTr="0001671C">
        <w:tc>
          <w:tcPr>
            <w:tcW w:w="3708" w:type="dxa"/>
          </w:tcPr>
          <w:p w:rsidR="00CF49FC" w:rsidRDefault="00CF49FC" w:rsidP="00D97C12">
            <w:pPr>
              <w:autoSpaceDE w:val="0"/>
              <w:autoSpaceDN w:val="0"/>
              <w:adjustRightInd w:val="0"/>
              <w:rPr>
                <w:rFonts w:ascii="Arial" w:hAnsi="Arial" w:cs="Arial"/>
                <w:color w:val="000000"/>
                <w:sz w:val="24"/>
                <w:szCs w:val="24"/>
              </w:rPr>
            </w:pPr>
            <w:r>
              <w:rPr>
                <w:rFonts w:ascii="Arial" w:hAnsi="Arial" w:cs="Arial"/>
                <w:color w:val="000000"/>
                <w:sz w:val="24"/>
                <w:szCs w:val="24"/>
              </w:rPr>
              <w:t>Off task during individual work</w:t>
            </w:r>
          </w:p>
        </w:tc>
        <w:tc>
          <w:tcPr>
            <w:tcW w:w="1710" w:type="dxa"/>
          </w:tcPr>
          <w:p w:rsidR="00CF49FC" w:rsidRDefault="00CF49FC" w:rsidP="00D97C12">
            <w:pPr>
              <w:autoSpaceDE w:val="0"/>
              <w:autoSpaceDN w:val="0"/>
              <w:adjustRightInd w:val="0"/>
              <w:rPr>
                <w:rFonts w:ascii="Arial" w:hAnsi="Arial" w:cs="Arial"/>
                <w:color w:val="000000"/>
                <w:sz w:val="24"/>
                <w:szCs w:val="24"/>
              </w:rPr>
            </w:pPr>
          </w:p>
        </w:tc>
        <w:tc>
          <w:tcPr>
            <w:tcW w:w="1710" w:type="dxa"/>
          </w:tcPr>
          <w:p w:rsidR="00CF49FC" w:rsidRDefault="00CF49FC" w:rsidP="00D97C12">
            <w:pPr>
              <w:autoSpaceDE w:val="0"/>
              <w:autoSpaceDN w:val="0"/>
              <w:adjustRightInd w:val="0"/>
              <w:rPr>
                <w:rFonts w:ascii="Arial" w:hAnsi="Arial" w:cs="Arial"/>
                <w:color w:val="000000"/>
                <w:sz w:val="24"/>
                <w:szCs w:val="24"/>
              </w:rPr>
            </w:pPr>
          </w:p>
        </w:tc>
        <w:tc>
          <w:tcPr>
            <w:tcW w:w="1728" w:type="dxa"/>
          </w:tcPr>
          <w:p w:rsidR="00CF49FC" w:rsidRDefault="00CF49FC" w:rsidP="00D97C12">
            <w:pPr>
              <w:autoSpaceDE w:val="0"/>
              <w:autoSpaceDN w:val="0"/>
              <w:adjustRightInd w:val="0"/>
              <w:rPr>
                <w:rFonts w:ascii="Arial" w:hAnsi="Arial" w:cs="Arial"/>
                <w:color w:val="000000"/>
                <w:sz w:val="24"/>
                <w:szCs w:val="24"/>
              </w:rPr>
            </w:pPr>
          </w:p>
        </w:tc>
      </w:tr>
      <w:tr w:rsidR="00D3366A" w:rsidTr="0001671C">
        <w:tc>
          <w:tcPr>
            <w:tcW w:w="3708" w:type="dxa"/>
          </w:tcPr>
          <w:p w:rsidR="00D3366A" w:rsidRDefault="00D3366A" w:rsidP="00D97C12">
            <w:pPr>
              <w:autoSpaceDE w:val="0"/>
              <w:autoSpaceDN w:val="0"/>
              <w:adjustRightInd w:val="0"/>
              <w:rPr>
                <w:rFonts w:ascii="Arial" w:hAnsi="Arial" w:cs="Arial"/>
                <w:color w:val="000000"/>
                <w:sz w:val="24"/>
                <w:szCs w:val="24"/>
              </w:rPr>
            </w:pPr>
            <w:r>
              <w:rPr>
                <w:rFonts w:ascii="Arial" w:hAnsi="Arial" w:cs="Arial"/>
                <w:color w:val="000000"/>
                <w:sz w:val="24"/>
                <w:szCs w:val="24"/>
              </w:rPr>
              <w:t>Homework returned and complete</w:t>
            </w: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28" w:type="dxa"/>
          </w:tcPr>
          <w:p w:rsidR="00D3366A" w:rsidRDefault="00D3366A" w:rsidP="00D97C12">
            <w:pPr>
              <w:autoSpaceDE w:val="0"/>
              <w:autoSpaceDN w:val="0"/>
              <w:adjustRightInd w:val="0"/>
              <w:rPr>
                <w:rFonts w:ascii="Arial" w:hAnsi="Arial" w:cs="Arial"/>
                <w:color w:val="000000"/>
                <w:sz w:val="24"/>
                <w:szCs w:val="24"/>
              </w:rPr>
            </w:pPr>
          </w:p>
        </w:tc>
      </w:tr>
      <w:tr w:rsidR="0001671C" w:rsidTr="0001671C">
        <w:tc>
          <w:tcPr>
            <w:tcW w:w="3708" w:type="dxa"/>
          </w:tcPr>
          <w:p w:rsidR="00D3366A" w:rsidRDefault="00D3366A" w:rsidP="00D97C1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Homework not returned or not complete </w:t>
            </w: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28" w:type="dxa"/>
          </w:tcPr>
          <w:p w:rsidR="00D3366A" w:rsidRDefault="00D3366A" w:rsidP="00D97C12">
            <w:pPr>
              <w:autoSpaceDE w:val="0"/>
              <w:autoSpaceDN w:val="0"/>
              <w:adjustRightInd w:val="0"/>
              <w:rPr>
                <w:rFonts w:ascii="Arial" w:hAnsi="Arial" w:cs="Arial"/>
                <w:color w:val="000000"/>
                <w:sz w:val="24"/>
                <w:szCs w:val="24"/>
              </w:rPr>
            </w:pPr>
          </w:p>
        </w:tc>
      </w:tr>
      <w:tr w:rsidR="0001671C" w:rsidTr="0001671C">
        <w:tc>
          <w:tcPr>
            <w:tcW w:w="3708" w:type="dxa"/>
          </w:tcPr>
          <w:p w:rsidR="00D3366A" w:rsidRDefault="00D3366A" w:rsidP="00D97C1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Sleeping during group lesson/activity </w:t>
            </w: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28" w:type="dxa"/>
          </w:tcPr>
          <w:p w:rsidR="00D3366A" w:rsidRDefault="00D3366A" w:rsidP="00D97C12">
            <w:pPr>
              <w:autoSpaceDE w:val="0"/>
              <w:autoSpaceDN w:val="0"/>
              <w:adjustRightInd w:val="0"/>
              <w:rPr>
                <w:rFonts w:ascii="Arial" w:hAnsi="Arial" w:cs="Arial"/>
                <w:color w:val="000000"/>
                <w:sz w:val="24"/>
                <w:szCs w:val="24"/>
              </w:rPr>
            </w:pPr>
          </w:p>
        </w:tc>
      </w:tr>
      <w:tr w:rsidR="0001671C" w:rsidTr="0001671C">
        <w:tc>
          <w:tcPr>
            <w:tcW w:w="3708" w:type="dxa"/>
          </w:tcPr>
          <w:p w:rsidR="00D3366A" w:rsidRDefault="00D3366A" w:rsidP="00E25FAD">
            <w:pPr>
              <w:autoSpaceDE w:val="0"/>
              <w:autoSpaceDN w:val="0"/>
              <w:adjustRightInd w:val="0"/>
              <w:rPr>
                <w:rFonts w:ascii="Arial" w:hAnsi="Arial" w:cs="Arial"/>
                <w:color w:val="000000"/>
                <w:sz w:val="24"/>
                <w:szCs w:val="24"/>
              </w:rPr>
            </w:pPr>
            <w:r>
              <w:rPr>
                <w:rFonts w:ascii="Arial" w:hAnsi="Arial" w:cs="Arial"/>
                <w:color w:val="000000"/>
                <w:sz w:val="24"/>
                <w:szCs w:val="24"/>
              </w:rPr>
              <w:t>Sleeping during Individual lesson/activity</w:t>
            </w: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28" w:type="dxa"/>
          </w:tcPr>
          <w:p w:rsidR="00D3366A" w:rsidRDefault="00D3366A" w:rsidP="00D97C12">
            <w:pPr>
              <w:autoSpaceDE w:val="0"/>
              <w:autoSpaceDN w:val="0"/>
              <w:adjustRightInd w:val="0"/>
              <w:rPr>
                <w:rFonts w:ascii="Arial" w:hAnsi="Arial" w:cs="Arial"/>
                <w:color w:val="000000"/>
                <w:sz w:val="24"/>
                <w:szCs w:val="24"/>
              </w:rPr>
            </w:pPr>
          </w:p>
        </w:tc>
      </w:tr>
      <w:tr w:rsidR="0001671C" w:rsidTr="0001671C">
        <w:tc>
          <w:tcPr>
            <w:tcW w:w="3708" w:type="dxa"/>
          </w:tcPr>
          <w:p w:rsidR="00D3366A" w:rsidRDefault="00D3366A" w:rsidP="00E25FAD">
            <w:pPr>
              <w:autoSpaceDE w:val="0"/>
              <w:autoSpaceDN w:val="0"/>
              <w:adjustRightInd w:val="0"/>
              <w:rPr>
                <w:rFonts w:ascii="Arial" w:hAnsi="Arial" w:cs="Arial"/>
                <w:color w:val="000000"/>
                <w:sz w:val="24"/>
                <w:szCs w:val="24"/>
              </w:rPr>
            </w:pPr>
            <w:r>
              <w:rPr>
                <w:rFonts w:ascii="Arial" w:hAnsi="Arial" w:cs="Arial"/>
                <w:color w:val="000000"/>
                <w:sz w:val="24"/>
                <w:szCs w:val="24"/>
              </w:rPr>
              <w:t>(Leave blank for additional observations/notes)</w:t>
            </w: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28" w:type="dxa"/>
          </w:tcPr>
          <w:p w:rsidR="00D3366A" w:rsidRDefault="00D3366A" w:rsidP="00D97C12">
            <w:pPr>
              <w:autoSpaceDE w:val="0"/>
              <w:autoSpaceDN w:val="0"/>
              <w:adjustRightInd w:val="0"/>
              <w:rPr>
                <w:rFonts w:ascii="Arial" w:hAnsi="Arial" w:cs="Arial"/>
                <w:color w:val="000000"/>
                <w:sz w:val="24"/>
                <w:szCs w:val="24"/>
              </w:rPr>
            </w:pPr>
          </w:p>
        </w:tc>
      </w:tr>
      <w:tr w:rsidR="00D3366A" w:rsidTr="0001671C">
        <w:tc>
          <w:tcPr>
            <w:tcW w:w="3708" w:type="dxa"/>
          </w:tcPr>
          <w:p w:rsidR="00D3366A" w:rsidRDefault="00D3366A" w:rsidP="00E25FAD">
            <w:pPr>
              <w:autoSpaceDE w:val="0"/>
              <w:autoSpaceDN w:val="0"/>
              <w:adjustRightInd w:val="0"/>
              <w:rPr>
                <w:rFonts w:ascii="Arial" w:hAnsi="Arial" w:cs="Arial"/>
                <w:color w:val="000000"/>
                <w:sz w:val="24"/>
                <w:szCs w:val="24"/>
              </w:rPr>
            </w:pP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10" w:type="dxa"/>
          </w:tcPr>
          <w:p w:rsidR="00D3366A" w:rsidRDefault="00D3366A" w:rsidP="00D97C12">
            <w:pPr>
              <w:autoSpaceDE w:val="0"/>
              <w:autoSpaceDN w:val="0"/>
              <w:adjustRightInd w:val="0"/>
              <w:rPr>
                <w:rFonts w:ascii="Arial" w:hAnsi="Arial" w:cs="Arial"/>
                <w:color w:val="000000"/>
                <w:sz w:val="24"/>
                <w:szCs w:val="24"/>
              </w:rPr>
            </w:pPr>
          </w:p>
        </w:tc>
        <w:tc>
          <w:tcPr>
            <w:tcW w:w="1728" w:type="dxa"/>
          </w:tcPr>
          <w:p w:rsidR="00D3366A" w:rsidRDefault="00D3366A" w:rsidP="00D97C12">
            <w:pPr>
              <w:autoSpaceDE w:val="0"/>
              <w:autoSpaceDN w:val="0"/>
              <w:adjustRightInd w:val="0"/>
              <w:rPr>
                <w:rFonts w:ascii="Arial" w:hAnsi="Arial" w:cs="Arial"/>
                <w:color w:val="000000"/>
                <w:sz w:val="24"/>
                <w:szCs w:val="24"/>
              </w:rPr>
            </w:pPr>
          </w:p>
        </w:tc>
      </w:tr>
    </w:tbl>
    <w:p w:rsidR="004C4A52" w:rsidRPr="00D97C12" w:rsidRDefault="00775763" w:rsidP="00D97C12">
      <w:pPr>
        <w:autoSpaceDE w:val="0"/>
        <w:autoSpaceDN w:val="0"/>
        <w:adjustRightInd w:val="0"/>
        <w:spacing w:after="0" w:line="240" w:lineRule="auto"/>
        <w:ind w:left="720"/>
        <w:rPr>
          <w:rFonts w:ascii="Arial" w:hAnsi="Arial" w:cs="Arial"/>
          <w:sz w:val="24"/>
          <w:szCs w:val="24"/>
        </w:rPr>
      </w:pPr>
      <w:r w:rsidRPr="00D97C12">
        <w:rPr>
          <w:rFonts w:ascii="Arial" w:hAnsi="Arial" w:cs="Arial"/>
          <w:color w:val="000000"/>
          <w:sz w:val="24"/>
          <w:szCs w:val="24"/>
        </w:rPr>
        <w:br/>
      </w:r>
    </w:p>
    <w:p w:rsidR="004C4A52" w:rsidRPr="00775763" w:rsidRDefault="004C4A52" w:rsidP="00577967">
      <w:pPr>
        <w:autoSpaceDE w:val="0"/>
        <w:autoSpaceDN w:val="0"/>
        <w:adjustRightInd w:val="0"/>
        <w:spacing w:after="0" w:line="240" w:lineRule="auto"/>
        <w:ind w:firstLine="720"/>
        <w:rPr>
          <w:rFonts w:ascii="Arial" w:hAnsi="Arial" w:cs="Arial"/>
          <w:sz w:val="24"/>
          <w:szCs w:val="24"/>
        </w:rPr>
      </w:pPr>
    </w:p>
    <w:p w:rsidR="004C4A52" w:rsidRDefault="006B2373" w:rsidP="006B2373">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957DB5" w:rsidRPr="00E14910">
        <w:rPr>
          <w:rFonts w:ascii="Arial" w:hAnsi="Arial" w:cs="Arial"/>
          <w:b/>
          <w:color w:val="000000"/>
          <w:sz w:val="24"/>
          <w:szCs w:val="24"/>
        </w:rPr>
        <w:t>Conducting a Trend Analysis</w:t>
      </w:r>
      <w:r w:rsidR="00957DB5" w:rsidRPr="006B2373">
        <w:rPr>
          <w:rFonts w:ascii="Arial" w:hAnsi="Arial" w:cs="Arial"/>
          <w:color w:val="000000"/>
          <w:sz w:val="24"/>
          <w:szCs w:val="24"/>
        </w:rPr>
        <w:t>: I will need to assess what instructional factors made a difference in student performance. I will need to look for behavior and grades For example, I will take note of their general attitude during activities and I will examine things such as homework completion, quiz grades, participat</w:t>
      </w:r>
      <w:r w:rsidR="00A30647">
        <w:rPr>
          <w:rFonts w:ascii="Arial" w:hAnsi="Arial" w:cs="Arial"/>
          <w:color w:val="000000"/>
          <w:sz w:val="24"/>
          <w:szCs w:val="24"/>
        </w:rPr>
        <w:t>ion in activities, and test grades</w:t>
      </w:r>
      <w:r w:rsidR="00700C82">
        <w:rPr>
          <w:rFonts w:ascii="Arial" w:hAnsi="Arial" w:cs="Arial"/>
          <w:color w:val="000000"/>
          <w:sz w:val="24"/>
          <w:szCs w:val="24"/>
        </w:rPr>
        <w:t xml:space="preserve"> to see if students’ overall performance has changed</w:t>
      </w:r>
      <w:r w:rsidR="00A30647">
        <w:rPr>
          <w:rFonts w:ascii="Arial" w:hAnsi="Arial" w:cs="Arial"/>
          <w:color w:val="000000"/>
          <w:sz w:val="24"/>
          <w:szCs w:val="24"/>
        </w:rPr>
        <w:t>.</w:t>
      </w:r>
    </w:p>
    <w:p w:rsidR="006B2A5E" w:rsidRDefault="006B2A5E" w:rsidP="006B2A5E">
      <w:pPr>
        <w:pStyle w:val="ListParagraph"/>
        <w:autoSpaceDE w:val="0"/>
        <w:autoSpaceDN w:val="0"/>
        <w:adjustRightInd w:val="0"/>
        <w:spacing w:after="0" w:line="240" w:lineRule="auto"/>
        <w:ind w:left="1080"/>
        <w:rPr>
          <w:rFonts w:ascii="Arial" w:hAnsi="Arial" w:cs="Arial"/>
          <w:color w:val="000000"/>
          <w:sz w:val="24"/>
          <w:szCs w:val="24"/>
        </w:rPr>
      </w:pPr>
    </w:p>
    <w:p w:rsidR="003E7DA7" w:rsidRPr="00926B62" w:rsidRDefault="00A30647" w:rsidP="00926B6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8438D7">
        <w:rPr>
          <w:rFonts w:ascii="Arial" w:hAnsi="Arial" w:cs="Arial"/>
          <w:b/>
          <w:color w:val="000000"/>
          <w:sz w:val="24"/>
          <w:szCs w:val="24"/>
        </w:rPr>
        <w:t>Interviews:</w:t>
      </w:r>
      <w:r>
        <w:rPr>
          <w:rFonts w:ascii="Arial" w:hAnsi="Arial" w:cs="Arial"/>
          <w:color w:val="000000"/>
          <w:sz w:val="24"/>
          <w:szCs w:val="24"/>
        </w:rPr>
        <w:t xml:space="preserve">  I would like to interview students to get more information on why they are disengaged in my class.  This will help me learn more about factors</w:t>
      </w:r>
      <w:r w:rsidR="00926B62">
        <w:rPr>
          <w:rFonts w:ascii="Arial" w:hAnsi="Arial" w:cs="Arial"/>
          <w:color w:val="000000"/>
          <w:sz w:val="24"/>
          <w:szCs w:val="24"/>
        </w:rPr>
        <w:t xml:space="preserve"> within my class as well as factors</w:t>
      </w:r>
      <w:r>
        <w:rPr>
          <w:rFonts w:ascii="Arial" w:hAnsi="Arial" w:cs="Arial"/>
          <w:color w:val="000000"/>
          <w:sz w:val="24"/>
          <w:szCs w:val="24"/>
        </w:rPr>
        <w:t xml:space="preserve"> outside school (like </w:t>
      </w:r>
      <w:r w:rsidR="00973707">
        <w:rPr>
          <w:rFonts w:ascii="Arial" w:hAnsi="Arial" w:cs="Arial"/>
          <w:color w:val="000000"/>
          <w:sz w:val="24"/>
          <w:szCs w:val="24"/>
        </w:rPr>
        <w:t xml:space="preserve">family, </w:t>
      </w:r>
      <w:r>
        <w:rPr>
          <w:rFonts w:ascii="Arial" w:hAnsi="Arial" w:cs="Arial"/>
          <w:color w:val="000000"/>
          <w:sz w:val="24"/>
          <w:szCs w:val="24"/>
        </w:rPr>
        <w:t xml:space="preserve">work and sports) that may have an effect on their level of involvement in class.  </w:t>
      </w:r>
    </w:p>
    <w:p w:rsidR="003E7DA7" w:rsidRDefault="003E7DA7" w:rsidP="00C704E3">
      <w:pPr>
        <w:widowControl w:val="0"/>
        <w:autoSpaceDE w:val="0"/>
        <w:autoSpaceDN w:val="0"/>
        <w:adjustRightInd w:val="0"/>
        <w:spacing w:after="0" w:line="240" w:lineRule="auto"/>
        <w:jc w:val="center"/>
        <w:rPr>
          <w:rFonts w:ascii="Arial" w:hAnsi="Arial" w:cs="Arial"/>
          <w:b/>
          <w:sz w:val="24"/>
          <w:szCs w:val="24"/>
        </w:rPr>
      </w:pPr>
      <w:r w:rsidRPr="003E7DA7">
        <w:rPr>
          <w:rFonts w:ascii="Arial" w:hAnsi="Arial" w:cs="Arial"/>
          <w:b/>
          <w:sz w:val="24"/>
          <w:szCs w:val="24"/>
        </w:rPr>
        <w:lastRenderedPageBreak/>
        <w:t xml:space="preserve">Analysis:  </w:t>
      </w:r>
    </w:p>
    <w:p w:rsidR="00A3293D" w:rsidRPr="003E7DA7" w:rsidRDefault="00A3293D" w:rsidP="00C704E3">
      <w:pPr>
        <w:widowControl w:val="0"/>
        <w:autoSpaceDE w:val="0"/>
        <w:autoSpaceDN w:val="0"/>
        <w:adjustRightInd w:val="0"/>
        <w:spacing w:after="0" w:line="240" w:lineRule="auto"/>
        <w:jc w:val="center"/>
        <w:rPr>
          <w:rFonts w:ascii="Arial" w:hAnsi="Arial" w:cs="Arial"/>
          <w:b/>
          <w:sz w:val="24"/>
          <w:szCs w:val="24"/>
        </w:rPr>
      </w:pPr>
    </w:p>
    <w:p w:rsidR="003E49D7" w:rsidRDefault="00457C8D" w:rsidP="00457C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the data analysis, I will make </w:t>
      </w:r>
      <w:r w:rsidR="00520B7B">
        <w:rPr>
          <w:rFonts w:ascii="Arial" w:hAnsi="Arial" w:cs="Arial"/>
          <w:sz w:val="24"/>
          <w:szCs w:val="24"/>
        </w:rPr>
        <w:t>graphs</w:t>
      </w:r>
      <w:r>
        <w:rPr>
          <w:rFonts w:ascii="Arial" w:hAnsi="Arial" w:cs="Arial"/>
          <w:sz w:val="24"/>
          <w:szCs w:val="24"/>
        </w:rPr>
        <w:t xml:space="preserve"> to help me sort out my data.  </w:t>
      </w:r>
      <w:r w:rsidR="00520B7B">
        <w:rPr>
          <w:rFonts w:ascii="Arial" w:hAnsi="Arial" w:cs="Arial"/>
          <w:sz w:val="24"/>
          <w:szCs w:val="24"/>
        </w:rPr>
        <w:t>I will make one graph that uses data from my checklists above and compares level of participation during group activities vs. individual</w:t>
      </w:r>
      <w:r w:rsidR="00063EDF">
        <w:rPr>
          <w:rFonts w:ascii="Arial" w:hAnsi="Arial" w:cs="Arial"/>
          <w:sz w:val="24"/>
          <w:szCs w:val="24"/>
        </w:rPr>
        <w:t xml:space="preserve"> (example below)</w:t>
      </w:r>
      <w:r w:rsidR="00520B7B">
        <w:rPr>
          <w:rFonts w:ascii="Arial" w:hAnsi="Arial" w:cs="Arial"/>
          <w:sz w:val="24"/>
          <w:szCs w:val="24"/>
        </w:rPr>
        <w:t>.  I will also make</w:t>
      </w:r>
      <w:r w:rsidR="00063EDF">
        <w:rPr>
          <w:rFonts w:ascii="Arial" w:hAnsi="Arial" w:cs="Arial"/>
          <w:sz w:val="24"/>
          <w:szCs w:val="24"/>
        </w:rPr>
        <w:t xml:space="preserve"> a graph</w:t>
      </w:r>
      <w:r w:rsidR="00520B7B">
        <w:rPr>
          <w:rFonts w:ascii="Arial" w:hAnsi="Arial" w:cs="Arial"/>
          <w:sz w:val="24"/>
          <w:szCs w:val="24"/>
        </w:rPr>
        <w:t xml:space="preserve"> that allows me to analyze changes in grades throughout the study</w:t>
      </w:r>
      <w:r w:rsidR="00837163">
        <w:rPr>
          <w:rFonts w:ascii="Arial" w:hAnsi="Arial" w:cs="Arial"/>
          <w:sz w:val="24"/>
          <w:szCs w:val="24"/>
        </w:rPr>
        <w:t xml:space="preserve"> (a line graph to easily show trends in grades over the course of the semester)</w:t>
      </w:r>
      <w:r w:rsidR="00520B7B">
        <w:rPr>
          <w:rFonts w:ascii="Arial" w:hAnsi="Arial" w:cs="Arial"/>
          <w:sz w:val="24"/>
          <w:szCs w:val="24"/>
        </w:rPr>
        <w:t xml:space="preserve">.  </w:t>
      </w:r>
      <w:r w:rsidR="00063EDF">
        <w:rPr>
          <w:rFonts w:ascii="Arial" w:hAnsi="Arial" w:cs="Arial"/>
          <w:sz w:val="24"/>
          <w:szCs w:val="24"/>
        </w:rPr>
        <w:t xml:space="preserve">I would also like to create a chart that helps compare answers from student interviews.  This will help me to determine if there are common factors between all of my students who are disengaged.  </w:t>
      </w:r>
    </w:p>
    <w:p w:rsidR="0058338D" w:rsidRDefault="0058338D" w:rsidP="00457C8D">
      <w:pPr>
        <w:widowControl w:val="0"/>
        <w:autoSpaceDE w:val="0"/>
        <w:autoSpaceDN w:val="0"/>
        <w:adjustRightInd w:val="0"/>
        <w:spacing w:after="0" w:line="240" w:lineRule="auto"/>
        <w:rPr>
          <w:rFonts w:ascii="Arial" w:hAnsi="Arial" w:cs="Arial"/>
          <w:sz w:val="24"/>
          <w:szCs w:val="24"/>
        </w:rPr>
      </w:pPr>
    </w:p>
    <w:p w:rsidR="003E7DA7" w:rsidRDefault="00520B7B" w:rsidP="00457C8D">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extent cx="5486400" cy="30194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57C8D" w:rsidRDefault="00457C8D" w:rsidP="00457C8D">
      <w:pPr>
        <w:widowControl w:val="0"/>
        <w:autoSpaceDE w:val="0"/>
        <w:autoSpaceDN w:val="0"/>
        <w:adjustRightInd w:val="0"/>
        <w:spacing w:after="0" w:line="240" w:lineRule="auto"/>
        <w:rPr>
          <w:rFonts w:ascii="Arial" w:hAnsi="Arial" w:cs="Arial"/>
          <w:sz w:val="24"/>
          <w:szCs w:val="24"/>
        </w:rPr>
      </w:pPr>
    </w:p>
    <w:p w:rsidR="003E7DA7" w:rsidRDefault="003E7DA7" w:rsidP="00C704E3">
      <w:pPr>
        <w:widowControl w:val="0"/>
        <w:autoSpaceDE w:val="0"/>
        <w:autoSpaceDN w:val="0"/>
        <w:adjustRightInd w:val="0"/>
        <w:spacing w:after="0" w:line="240" w:lineRule="auto"/>
        <w:jc w:val="center"/>
        <w:rPr>
          <w:rFonts w:ascii="Arial" w:hAnsi="Arial" w:cs="Arial"/>
          <w:sz w:val="24"/>
          <w:szCs w:val="24"/>
        </w:rPr>
      </w:pPr>
    </w:p>
    <w:p w:rsidR="002412D8" w:rsidRDefault="002412D8" w:rsidP="00C704E3">
      <w:pPr>
        <w:widowControl w:val="0"/>
        <w:autoSpaceDE w:val="0"/>
        <w:autoSpaceDN w:val="0"/>
        <w:adjustRightInd w:val="0"/>
        <w:spacing w:after="0" w:line="240" w:lineRule="auto"/>
        <w:jc w:val="center"/>
        <w:rPr>
          <w:rFonts w:ascii="Arial" w:hAnsi="Arial" w:cs="Arial"/>
          <w:sz w:val="24"/>
          <w:szCs w:val="24"/>
        </w:rPr>
      </w:pPr>
    </w:p>
    <w:p w:rsidR="002412D8" w:rsidRPr="002412D8" w:rsidRDefault="002412D8" w:rsidP="00C704E3">
      <w:pPr>
        <w:widowControl w:val="0"/>
        <w:autoSpaceDE w:val="0"/>
        <w:autoSpaceDN w:val="0"/>
        <w:adjustRightInd w:val="0"/>
        <w:spacing w:after="0" w:line="240" w:lineRule="auto"/>
        <w:jc w:val="center"/>
        <w:rPr>
          <w:rFonts w:ascii="Arial" w:hAnsi="Arial" w:cs="Arial"/>
          <w:b/>
          <w:sz w:val="24"/>
          <w:szCs w:val="24"/>
        </w:rPr>
      </w:pPr>
      <w:r w:rsidRPr="002412D8">
        <w:rPr>
          <w:rFonts w:ascii="Arial" w:hAnsi="Arial" w:cs="Arial"/>
          <w:b/>
          <w:sz w:val="24"/>
          <w:szCs w:val="24"/>
        </w:rPr>
        <w:t xml:space="preserve">Conclusion:  </w:t>
      </w:r>
    </w:p>
    <w:p w:rsidR="002412D8" w:rsidRDefault="002412D8" w:rsidP="00C704E3">
      <w:pPr>
        <w:widowControl w:val="0"/>
        <w:autoSpaceDE w:val="0"/>
        <w:autoSpaceDN w:val="0"/>
        <w:adjustRightInd w:val="0"/>
        <w:spacing w:after="0" w:line="240" w:lineRule="auto"/>
        <w:jc w:val="center"/>
        <w:rPr>
          <w:rFonts w:ascii="Arial" w:hAnsi="Arial" w:cs="Arial"/>
          <w:sz w:val="24"/>
          <w:szCs w:val="24"/>
        </w:rPr>
      </w:pPr>
    </w:p>
    <w:p w:rsidR="005B2B47" w:rsidRDefault="005B2B47" w:rsidP="005B2B4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Although there are numerous factors that could affect student involvement, I would like to know what some of these factors are in order to encourage all of my students to participate.  </w:t>
      </w:r>
      <w:r w:rsidR="00C009DD">
        <w:rPr>
          <w:rFonts w:ascii="Arial" w:hAnsi="Arial" w:cs="Arial"/>
          <w:sz w:val="24"/>
          <w:szCs w:val="24"/>
        </w:rPr>
        <w:t xml:space="preserve">Hopefully, over the course of the study, I will be able to identify factors that influence my students’ participation.  Using data that I collect, I hope to increase participation from my students who are normally disengaged.  </w:t>
      </w:r>
    </w:p>
    <w:p w:rsidR="002412D8" w:rsidRDefault="002412D8" w:rsidP="005B2B47">
      <w:pPr>
        <w:widowControl w:val="0"/>
        <w:autoSpaceDE w:val="0"/>
        <w:autoSpaceDN w:val="0"/>
        <w:adjustRightInd w:val="0"/>
        <w:spacing w:after="0" w:line="240" w:lineRule="auto"/>
        <w:rPr>
          <w:rFonts w:ascii="Arial" w:hAnsi="Arial" w:cs="Arial"/>
          <w:sz w:val="24"/>
          <w:szCs w:val="24"/>
        </w:rPr>
      </w:pPr>
    </w:p>
    <w:p w:rsidR="002412D8" w:rsidRDefault="002412D8" w:rsidP="00C704E3">
      <w:pPr>
        <w:widowControl w:val="0"/>
        <w:autoSpaceDE w:val="0"/>
        <w:autoSpaceDN w:val="0"/>
        <w:adjustRightInd w:val="0"/>
        <w:spacing w:after="0" w:line="240" w:lineRule="auto"/>
        <w:jc w:val="center"/>
        <w:rPr>
          <w:rFonts w:ascii="Arial" w:hAnsi="Arial" w:cs="Arial"/>
          <w:sz w:val="24"/>
          <w:szCs w:val="24"/>
        </w:rPr>
      </w:pPr>
    </w:p>
    <w:p w:rsidR="002412D8" w:rsidRDefault="002412D8" w:rsidP="00AB7C4A">
      <w:pPr>
        <w:widowControl w:val="0"/>
        <w:autoSpaceDE w:val="0"/>
        <w:autoSpaceDN w:val="0"/>
        <w:adjustRightInd w:val="0"/>
        <w:spacing w:after="0" w:line="240" w:lineRule="auto"/>
        <w:rPr>
          <w:rFonts w:ascii="Arial" w:hAnsi="Arial" w:cs="Arial"/>
          <w:sz w:val="24"/>
          <w:szCs w:val="24"/>
        </w:rPr>
      </w:pPr>
    </w:p>
    <w:p w:rsidR="00D15085" w:rsidRDefault="00D15085" w:rsidP="00AB7C4A">
      <w:pPr>
        <w:widowControl w:val="0"/>
        <w:autoSpaceDE w:val="0"/>
        <w:autoSpaceDN w:val="0"/>
        <w:adjustRightInd w:val="0"/>
        <w:spacing w:after="0" w:line="240" w:lineRule="auto"/>
        <w:rPr>
          <w:rFonts w:ascii="Arial" w:hAnsi="Arial" w:cs="Arial"/>
          <w:sz w:val="24"/>
          <w:szCs w:val="24"/>
        </w:rPr>
      </w:pPr>
    </w:p>
    <w:p w:rsidR="00D15085" w:rsidRDefault="00D15085" w:rsidP="00AB7C4A">
      <w:pPr>
        <w:widowControl w:val="0"/>
        <w:autoSpaceDE w:val="0"/>
        <w:autoSpaceDN w:val="0"/>
        <w:adjustRightInd w:val="0"/>
        <w:spacing w:after="0" w:line="240" w:lineRule="auto"/>
        <w:rPr>
          <w:rFonts w:ascii="Arial" w:hAnsi="Arial" w:cs="Arial"/>
          <w:sz w:val="24"/>
          <w:szCs w:val="24"/>
        </w:rPr>
      </w:pPr>
    </w:p>
    <w:p w:rsidR="00D15085" w:rsidRDefault="00D15085" w:rsidP="00AB7C4A">
      <w:pPr>
        <w:widowControl w:val="0"/>
        <w:autoSpaceDE w:val="0"/>
        <w:autoSpaceDN w:val="0"/>
        <w:adjustRightInd w:val="0"/>
        <w:spacing w:after="0" w:line="240" w:lineRule="auto"/>
        <w:rPr>
          <w:rFonts w:ascii="Arial" w:hAnsi="Arial" w:cs="Arial"/>
          <w:sz w:val="24"/>
          <w:szCs w:val="24"/>
        </w:rPr>
      </w:pPr>
    </w:p>
    <w:p w:rsidR="00223383" w:rsidRDefault="00223383" w:rsidP="00AB7C4A">
      <w:pPr>
        <w:widowControl w:val="0"/>
        <w:autoSpaceDE w:val="0"/>
        <w:autoSpaceDN w:val="0"/>
        <w:adjustRightInd w:val="0"/>
        <w:spacing w:after="0" w:line="240" w:lineRule="auto"/>
        <w:rPr>
          <w:rFonts w:ascii="Arial" w:hAnsi="Arial" w:cs="Arial"/>
          <w:sz w:val="24"/>
          <w:szCs w:val="24"/>
        </w:rPr>
      </w:pPr>
    </w:p>
    <w:p w:rsidR="002412D8" w:rsidRDefault="002412D8" w:rsidP="00C704E3">
      <w:pPr>
        <w:widowControl w:val="0"/>
        <w:autoSpaceDE w:val="0"/>
        <w:autoSpaceDN w:val="0"/>
        <w:adjustRightInd w:val="0"/>
        <w:spacing w:after="0" w:line="240" w:lineRule="auto"/>
        <w:jc w:val="center"/>
        <w:rPr>
          <w:rFonts w:ascii="Arial" w:hAnsi="Arial" w:cs="Arial"/>
          <w:sz w:val="24"/>
          <w:szCs w:val="24"/>
        </w:rPr>
      </w:pPr>
    </w:p>
    <w:p w:rsidR="002412D8" w:rsidRDefault="002412D8" w:rsidP="00C704E3">
      <w:pPr>
        <w:widowControl w:val="0"/>
        <w:autoSpaceDE w:val="0"/>
        <w:autoSpaceDN w:val="0"/>
        <w:adjustRightInd w:val="0"/>
        <w:spacing w:after="0" w:line="240" w:lineRule="auto"/>
        <w:jc w:val="center"/>
        <w:rPr>
          <w:rFonts w:ascii="Arial" w:hAnsi="Arial" w:cs="Arial"/>
          <w:sz w:val="24"/>
          <w:szCs w:val="24"/>
        </w:rPr>
      </w:pPr>
    </w:p>
    <w:p w:rsidR="00C704E3" w:rsidRPr="00B8584F" w:rsidRDefault="00C704E3" w:rsidP="00C704E3">
      <w:pPr>
        <w:widowControl w:val="0"/>
        <w:autoSpaceDE w:val="0"/>
        <w:autoSpaceDN w:val="0"/>
        <w:adjustRightInd w:val="0"/>
        <w:spacing w:after="0" w:line="240" w:lineRule="auto"/>
        <w:jc w:val="center"/>
        <w:rPr>
          <w:rFonts w:ascii="Arial" w:hAnsi="Arial" w:cs="Arial"/>
          <w:sz w:val="24"/>
          <w:szCs w:val="24"/>
        </w:rPr>
      </w:pPr>
      <w:r w:rsidRPr="00B8584F">
        <w:rPr>
          <w:rFonts w:ascii="Arial" w:hAnsi="Arial" w:cs="Arial"/>
          <w:sz w:val="24"/>
          <w:szCs w:val="24"/>
        </w:rPr>
        <w:lastRenderedPageBreak/>
        <w:t>References</w:t>
      </w:r>
    </w:p>
    <w:p w:rsidR="00C704E3" w:rsidRPr="00B8584F" w:rsidRDefault="00C704E3" w:rsidP="00C704E3">
      <w:pPr>
        <w:widowControl w:val="0"/>
        <w:autoSpaceDE w:val="0"/>
        <w:autoSpaceDN w:val="0"/>
        <w:adjustRightInd w:val="0"/>
        <w:spacing w:after="0" w:line="550" w:lineRule="atLeast"/>
        <w:ind w:left="800" w:hanging="800"/>
        <w:rPr>
          <w:rFonts w:ascii="Arial" w:hAnsi="Arial" w:cs="Arial"/>
          <w:sz w:val="24"/>
          <w:szCs w:val="24"/>
        </w:rPr>
      </w:pPr>
      <w:proofErr w:type="gramStart"/>
      <w:r w:rsidRPr="00B8584F">
        <w:rPr>
          <w:rFonts w:ascii="Arial" w:hAnsi="Arial" w:cs="Arial"/>
          <w:sz w:val="24"/>
          <w:szCs w:val="24"/>
        </w:rPr>
        <w:t xml:space="preserve">Daniels, E., &amp; </w:t>
      </w:r>
      <w:proofErr w:type="spellStart"/>
      <w:r w:rsidRPr="00B8584F">
        <w:rPr>
          <w:rFonts w:ascii="Arial" w:hAnsi="Arial" w:cs="Arial"/>
          <w:sz w:val="24"/>
          <w:szCs w:val="24"/>
        </w:rPr>
        <w:t>Arapostathis</w:t>
      </w:r>
      <w:proofErr w:type="spellEnd"/>
      <w:r w:rsidRPr="00B8584F">
        <w:rPr>
          <w:rFonts w:ascii="Arial" w:hAnsi="Arial" w:cs="Arial"/>
          <w:sz w:val="24"/>
          <w:szCs w:val="24"/>
        </w:rPr>
        <w:t>, M. (2005).</w:t>
      </w:r>
      <w:proofErr w:type="gramEnd"/>
      <w:r w:rsidRPr="00B8584F">
        <w:rPr>
          <w:rFonts w:ascii="Arial" w:hAnsi="Arial" w:cs="Arial"/>
          <w:sz w:val="24"/>
          <w:szCs w:val="24"/>
        </w:rPr>
        <w:t xml:space="preserve"> What Do they Really Want</w:t>
      </w:r>
      <w:proofErr w:type="gramStart"/>
      <w:r w:rsidRPr="00B8584F">
        <w:rPr>
          <w:rFonts w:ascii="Arial" w:hAnsi="Arial" w:cs="Arial"/>
          <w:sz w:val="24"/>
          <w:szCs w:val="24"/>
        </w:rPr>
        <w:t>?:</w:t>
      </w:r>
      <w:proofErr w:type="gramEnd"/>
      <w:r w:rsidRPr="00B8584F">
        <w:rPr>
          <w:rFonts w:ascii="Arial" w:hAnsi="Arial" w:cs="Arial"/>
          <w:sz w:val="24"/>
          <w:szCs w:val="24"/>
        </w:rPr>
        <w:t xml:space="preserve"> Student Voices and Motivation Research. </w:t>
      </w:r>
      <w:r w:rsidRPr="00B8584F">
        <w:rPr>
          <w:rFonts w:ascii="Arial" w:hAnsi="Arial" w:cs="Arial"/>
          <w:i/>
          <w:iCs/>
          <w:sz w:val="24"/>
          <w:szCs w:val="24"/>
        </w:rPr>
        <w:t>Urban Education</w:t>
      </w:r>
      <w:r w:rsidRPr="00B8584F">
        <w:rPr>
          <w:rFonts w:ascii="Arial" w:hAnsi="Arial" w:cs="Arial"/>
          <w:sz w:val="24"/>
          <w:szCs w:val="24"/>
        </w:rPr>
        <w:t xml:space="preserve">, </w:t>
      </w:r>
      <w:r w:rsidRPr="00B8584F">
        <w:rPr>
          <w:rFonts w:ascii="Arial" w:hAnsi="Arial" w:cs="Arial"/>
          <w:i/>
          <w:iCs/>
          <w:sz w:val="24"/>
          <w:szCs w:val="24"/>
        </w:rPr>
        <w:t>40</w:t>
      </w:r>
      <w:r w:rsidRPr="00B8584F">
        <w:rPr>
          <w:rFonts w:ascii="Arial" w:hAnsi="Arial" w:cs="Arial"/>
          <w:sz w:val="24"/>
          <w:szCs w:val="24"/>
        </w:rPr>
        <w:t>, 34-59.</w:t>
      </w:r>
    </w:p>
    <w:p w:rsidR="00C704E3" w:rsidRDefault="00C704E3" w:rsidP="00C704E3">
      <w:pPr>
        <w:widowControl w:val="0"/>
        <w:autoSpaceDE w:val="0"/>
        <w:autoSpaceDN w:val="0"/>
        <w:adjustRightInd w:val="0"/>
        <w:spacing w:after="0" w:line="550" w:lineRule="atLeast"/>
        <w:ind w:left="800" w:hanging="800"/>
        <w:rPr>
          <w:rFonts w:ascii="Arial" w:hAnsi="Arial" w:cs="Arial"/>
          <w:sz w:val="24"/>
          <w:szCs w:val="24"/>
        </w:rPr>
      </w:pPr>
      <w:proofErr w:type="gramStart"/>
      <w:r w:rsidRPr="00B8584F">
        <w:rPr>
          <w:rFonts w:ascii="Arial" w:hAnsi="Arial" w:cs="Arial"/>
          <w:sz w:val="24"/>
          <w:szCs w:val="24"/>
        </w:rPr>
        <w:t xml:space="preserve">Darling-Hammond, L., &amp; </w:t>
      </w:r>
      <w:proofErr w:type="spellStart"/>
      <w:r w:rsidRPr="00B8584F">
        <w:rPr>
          <w:rFonts w:ascii="Arial" w:hAnsi="Arial" w:cs="Arial"/>
          <w:sz w:val="24"/>
          <w:szCs w:val="24"/>
        </w:rPr>
        <w:t>Ifill</w:t>
      </w:r>
      <w:proofErr w:type="spellEnd"/>
      <w:r w:rsidRPr="00B8584F">
        <w:rPr>
          <w:rFonts w:ascii="Arial" w:hAnsi="Arial" w:cs="Arial"/>
          <w:sz w:val="24"/>
          <w:szCs w:val="24"/>
        </w:rPr>
        <w:t>-Lynch, O. (2006).</w:t>
      </w:r>
      <w:proofErr w:type="gramEnd"/>
      <w:r w:rsidRPr="00B8584F">
        <w:rPr>
          <w:rFonts w:ascii="Arial" w:hAnsi="Arial" w:cs="Arial"/>
          <w:sz w:val="24"/>
          <w:szCs w:val="24"/>
        </w:rPr>
        <w:t xml:space="preserve"> If Only </w:t>
      </w:r>
      <w:proofErr w:type="gramStart"/>
      <w:r w:rsidRPr="00B8584F">
        <w:rPr>
          <w:rFonts w:ascii="Arial" w:hAnsi="Arial" w:cs="Arial"/>
          <w:sz w:val="24"/>
          <w:szCs w:val="24"/>
        </w:rPr>
        <w:t>They'd</w:t>
      </w:r>
      <w:proofErr w:type="gramEnd"/>
      <w:r w:rsidRPr="00B8584F">
        <w:rPr>
          <w:rFonts w:ascii="Arial" w:hAnsi="Arial" w:cs="Arial"/>
          <w:sz w:val="24"/>
          <w:szCs w:val="24"/>
        </w:rPr>
        <w:t xml:space="preserve"> Do Their Work. </w:t>
      </w:r>
      <w:r w:rsidRPr="00B8584F">
        <w:rPr>
          <w:rFonts w:ascii="Arial" w:hAnsi="Arial" w:cs="Arial"/>
          <w:i/>
          <w:iCs/>
          <w:sz w:val="24"/>
          <w:szCs w:val="24"/>
        </w:rPr>
        <w:t>Educational Leadership</w:t>
      </w:r>
      <w:r w:rsidRPr="00B8584F">
        <w:rPr>
          <w:rFonts w:ascii="Arial" w:hAnsi="Arial" w:cs="Arial"/>
          <w:sz w:val="24"/>
          <w:szCs w:val="24"/>
        </w:rPr>
        <w:t>, (February), 8-13.</w:t>
      </w:r>
    </w:p>
    <w:p w:rsidR="00D15085" w:rsidRPr="00D15085" w:rsidRDefault="00D15085" w:rsidP="00D15085">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Motivating the Unmotivated Student.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College Admissions - SAT - University &amp; College Search Tool</w:t>
      </w:r>
      <w:r>
        <w:rPr>
          <w:rFonts w:ascii="Times New Roman" w:hAnsi="Times New Roman" w:cs="Times New Roman"/>
          <w:sz w:val="24"/>
          <w:szCs w:val="24"/>
        </w:rPr>
        <w:t>. Retrieved August 4, 2010, from http://www.collegeboard.com/parents/plan/hs-steps/150185.html</w:t>
      </w:r>
    </w:p>
    <w:p w:rsidR="00C704E3" w:rsidRPr="00B8584F" w:rsidRDefault="00C704E3" w:rsidP="00C704E3">
      <w:pPr>
        <w:widowControl w:val="0"/>
        <w:autoSpaceDE w:val="0"/>
        <w:autoSpaceDN w:val="0"/>
        <w:adjustRightInd w:val="0"/>
        <w:spacing w:after="0" w:line="550" w:lineRule="atLeast"/>
        <w:ind w:left="800" w:hanging="800"/>
        <w:rPr>
          <w:rFonts w:ascii="Arial" w:hAnsi="Arial" w:cs="Arial"/>
          <w:sz w:val="24"/>
          <w:szCs w:val="24"/>
        </w:rPr>
      </w:pPr>
      <w:proofErr w:type="spellStart"/>
      <w:r w:rsidRPr="00B8584F">
        <w:rPr>
          <w:rFonts w:ascii="Arial" w:hAnsi="Arial" w:cs="Arial"/>
          <w:sz w:val="24"/>
          <w:szCs w:val="24"/>
        </w:rPr>
        <w:t>Protheroe</w:t>
      </w:r>
      <w:proofErr w:type="spellEnd"/>
      <w:r w:rsidRPr="00B8584F">
        <w:rPr>
          <w:rFonts w:ascii="Arial" w:hAnsi="Arial" w:cs="Arial"/>
          <w:sz w:val="24"/>
          <w:szCs w:val="24"/>
        </w:rPr>
        <w:t xml:space="preserve">, N. (2004). </w:t>
      </w:r>
      <w:proofErr w:type="gramStart"/>
      <w:r w:rsidRPr="00B8584F">
        <w:rPr>
          <w:rFonts w:ascii="Arial" w:hAnsi="Arial" w:cs="Arial"/>
          <w:sz w:val="24"/>
          <w:szCs w:val="24"/>
        </w:rPr>
        <w:t>Motivating Reluctant Learners.</w:t>
      </w:r>
      <w:proofErr w:type="gramEnd"/>
      <w:r w:rsidRPr="00B8584F">
        <w:rPr>
          <w:rFonts w:ascii="Arial" w:hAnsi="Arial" w:cs="Arial"/>
          <w:sz w:val="24"/>
          <w:szCs w:val="24"/>
        </w:rPr>
        <w:t xml:space="preserve"> </w:t>
      </w:r>
      <w:r w:rsidRPr="00B8584F">
        <w:rPr>
          <w:rFonts w:ascii="Arial" w:hAnsi="Arial" w:cs="Arial"/>
          <w:i/>
          <w:iCs/>
          <w:sz w:val="24"/>
          <w:szCs w:val="24"/>
        </w:rPr>
        <w:t>Principal</w:t>
      </w:r>
      <w:r w:rsidRPr="00B8584F">
        <w:rPr>
          <w:rFonts w:ascii="Arial" w:hAnsi="Arial" w:cs="Arial"/>
          <w:sz w:val="24"/>
          <w:szCs w:val="24"/>
        </w:rPr>
        <w:t xml:space="preserve">, </w:t>
      </w:r>
      <w:r w:rsidRPr="00B8584F">
        <w:rPr>
          <w:rFonts w:ascii="Arial" w:hAnsi="Arial" w:cs="Arial"/>
          <w:i/>
          <w:iCs/>
          <w:sz w:val="24"/>
          <w:szCs w:val="24"/>
        </w:rPr>
        <w:t>1</w:t>
      </w:r>
      <w:r w:rsidRPr="00B8584F">
        <w:rPr>
          <w:rFonts w:ascii="Arial" w:hAnsi="Arial" w:cs="Arial"/>
          <w:sz w:val="24"/>
          <w:szCs w:val="24"/>
        </w:rPr>
        <w:t>(September/October), 46-49.</w:t>
      </w:r>
    </w:p>
    <w:p w:rsidR="00C704E3" w:rsidRPr="00B8584F" w:rsidRDefault="00C704E3" w:rsidP="00C704E3">
      <w:pPr>
        <w:widowControl w:val="0"/>
        <w:autoSpaceDE w:val="0"/>
        <w:autoSpaceDN w:val="0"/>
        <w:adjustRightInd w:val="0"/>
        <w:spacing w:after="0" w:line="240" w:lineRule="auto"/>
        <w:rPr>
          <w:rFonts w:ascii="Arial" w:hAnsi="Arial" w:cs="Arial"/>
          <w:sz w:val="24"/>
          <w:szCs w:val="24"/>
        </w:rPr>
      </w:pPr>
    </w:p>
    <w:p w:rsidR="00C704E3" w:rsidRPr="00B8584F" w:rsidRDefault="00C704E3" w:rsidP="00C704E3">
      <w:pPr>
        <w:autoSpaceDE w:val="0"/>
        <w:autoSpaceDN w:val="0"/>
        <w:adjustRightInd w:val="0"/>
        <w:spacing w:after="0" w:line="240" w:lineRule="auto"/>
        <w:ind w:firstLine="720"/>
        <w:rPr>
          <w:rFonts w:ascii="Arial" w:hAnsi="Arial" w:cs="Arial"/>
          <w:sz w:val="24"/>
          <w:szCs w:val="24"/>
        </w:rPr>
      </w:pPr>
    </w:p>
    <w:p w:rsidR="00CD7A58" w:rsidRPr="00B8584F" w:rsidRDefault="00CD7A58">
      <w:pPr>
        <w:rPr>
          <w:rFonts w:ascii="Arial" w:hAnsi="Arial" w:cs="Arial"/>
          <w:sz w:val="24"/>
          <w:szCs w:val="24"/>
        </w:rPr>
      </w:pPr>
    </w:p>
    <w:sectPr w:rsidR="00CD7A58" w:rsidRPr="00B8584F" w:rsidSect="00C64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0279"/>
    <w:multiLevelType w:val="hybridMultilevel"/>
    <w:tmpl w:val="91A4EBE6"/>
    <w:lvl w:ilvl="0" w:tplc="7EAE7E94">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DA055A"/>
    <w:multiLevelType w:val="hybridMultilevel"/>
    <w:tmpl w:val="F2EE4A3E"/>
    <w:lvl w:ilvl="0" w:tplc="4E1E68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E85F76"/>
    <w:multiLevelType w:val="hybridMultilevel"/>
    <w:tmpl w:val="335A6BD8"/>
    <w:lvl w:ilvl="0" w:tplc="79D68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FD7576"/>
    <w:multiLevelType w:val="hybridMultilevel"/>
    <w:tmpl w:val="0966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A58"/>
    <w:rsid w:val="0001671C"/>
    <w:rsid w:val="00063EDF"/>
    <w:rsid w:val="001F5E16"/>
    <w:rsid w:val="00223383"/>
    <w:rsid w:val="002412D8"/>
    <w:rsid w:val="00264C54"/>
    <w:rsid w:val="002821A2"/>
    <w:rsid w:val="00283145"/>
    <w:rsid w:val="003040EE"/>
    <w:rsid w:val="003852BD"/>
    <w:rsid w:val="003B4599"/>
    <w:rsid w:val="003E49D7"/>
    <w:rsid w:val="003E49E7"/>
    <w:rsid w:val="003E7DA7"/>
    <w:rsid w:val="00404769"/>
    <w:rsid w:val="00457C8D"/>
    <w:rsid w:val="004B07A8"/>
    <w:rsid w:val="004C4A52"/>
    <w:rsid w:val="004E7CB6"/>
    <w:rsid w:val="004F4ED0"/>
    <w:rsid w:val="00520B7B"/>
    <w:rsid w:val="00577967"/>
    <w:rsid w:val="0058338D"/>
    <w:rsid w:val="005B2B47"/>
    <w:rsid w:val="0065226E"/>
    <w:rsid w:val="006B2373"/>
    <w:rsid w:val="006B2A5E"/>
    <w:rsid w:val="006E5A0D"/>
    <w:rsid w:val="006F7515"/>
    <w:rsid w:val="00700C82"/>
    <w:rsid w:val="0070288B"/>
    <w:rsid w:val="007228BE"/>
    <w:rsid w:val="00775763"/>
    <w:rsid w:val="00837163"/>
    <w:rsid w:val="008438D7"/>
    <w:rsid w:val="008C2FB4"/>
    <w:rsid w:val="008F3685"/>
    <w:rsid w:val="00926B62"/>
    <w:rsid w:val="009430C9"/>
    <w:rsid w:val="00957DB5"/>
    <w:rsid w:val="00971A0C"/>
    <w:rsid w:val="00973707"/>
    <w:rsid w:val="009D5E82"/>
    <w:rsid w:val="00A1510B"/>
    <w:rsid w:val="00A30647"/>
    <w:rsid w:val="00A3293D"/>
    <w:rsid w:val="00AB7C4A"/>
    <w:rsid w:val="00AD4AF5"/>
    <w:rsid w:val="00B73F14"/>
    <w:rsid w:val="00B8584F"/>
    <w:rsid w:val="00C009DD"/>
    <w:rsid w:val="00C05A93"/>
    <w:rsid w:val="00C64CEE"/>
    <w:rsid w:val="00C704E3"/>
    <w:rsid w:val="00CD29B8"/>
    <w:rsid w:val="00CD7A58"/>
    <w:rsid w:val="00CF49FC"/>
    <w:rsid w:val="00D14F1A"/>
    <w:rsid w:val="00D15085"/>
    <w:rsid w:val="00D3366A"/>
    <w:rsid w:val="00D91EA3"/>
    <w:rsid w:val="00D97C12"/>
    <w:rsid w:val="00DB3BB8"/>
    <w:rsid w:val="00DB5864"/>
    <w:rsid w:val="00E14910"/>
    <w:rsid w:val="00E25FAD"/>
    <w:rsid w:val="00E7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1A2"/>
    <w:pPr>
      <w:ind w:left="720"/>
      <w:contextualSpacing/>
    </w:pPr>
  </w:style>
  <w:style w:type="table" w:styleId="TableGrid">
    <w:name w:val="Table Grid"/>
    <w:basedOn w:val="TableNormal"/>
    <w:uiPriority w:val="59"/>
    <w:rsid w:val="00D97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0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Student Involvement Based on Group/Individual Activities In One Week</a:t>
            </a:r>
          </a:p>
        </c:rich>
      </c:tx>
    </c:title>
    <c:plotArea>
      <c:layout/>
      <c:barChart>
        <c:barDir val="col"/>
        <c:grouping val="clustered"/>
        <c:ser>
          <c:idx val="0"/>
          <c:order val="0"/>
          <c:tx>
            <c:strRef>
              <c:f>Sheet1!$B$1</c:f>
              <c:strCache>
                <c:ptCount val="1"/>
                <c:pt idx="0">
                  <c:v>Number of Group activities that student participated in</c:v>
                </c:pt>
              </c:strCache>
            </c:strRef>
          </c:tx>
          <c:cat>
            <c:strRef>
              <c:f>Sheet1!$A$2:$A$5</c:f>
              <c:strCache>
                <c:ptCount val="3"/>
                <c:pt idx="0">
                  <c:v>Jared</c:v>
                </c:pt>
                <c:pt idx="1">
                  <c:v>Sarah</c:v>
                </c:pt>
                <c:pt idx="2">
                  <c:v>Matt</c:v>
                </c:pt>
              </c:strCache>
            </c:strRef>
          </c:cat>
          <c:val>
            <c:numRef>
              <c:f>Sheet1!$B$2:$B$5</c:f>
              <c:numCache>
                <c:formatCode>General</c:formatCode>
                <c:ptCount val="4"/>
                <c:pt idx="0">
                  <c:v>4.3</c:v>
                </c:pt>
                <c:pt idx="1">
                  <c:v>2.5</c:v>
                </c:pt>
                <c:pt idx="2">
                  <c:v>3.5</c:v>
                </c:pt>
              </c:numCache>
            </c:numRef>
          </c:val>
        </c:ser>
        <c:ser>
          <c:idx val="1"/>
          <c:order val="1"/>
          <c:tx>
            <c:strRef>
              <c:f>Sheet1!$C$1</c:f>
              <c:strCache>
                <c:ptCount val="1"/>
                <c:pt idx="0">
                  <c:v>Number of Individual activities student participated in </c:v>
                </c:pt>
              </c:strCache>
            </c:strRef>
          </c:tx>
          <c:cat>
            <c:strRef>
              <c:f>Sheet1!$A$2:$A$5</c:f>
              <c:strCache>
                <c:ptCount val="3"/>
                <c:pt idx="0">
                  <c:v>Jared</c:v>
                </c:pt>
                <c:pt idx="1">
                  <c:v>Sarah</c:v>
                </c:pt>
                <c:pt idx="2">
                  <c:v>Matt</c:v>
                </c:pt>
              </c:strCache>
            </c:strRef>
          </c:cat>
          <c:val>
            <c:numRef>
              <c:f>Sheet1!$C$2:$C$5</c:f>
              <c:numCache>
                <c:formatCode>General</c:formatCode>
                <c:ptCount val="4"/>
                <c:pt idx="0">
                  <c:v>2.4</c:v>
                </c:pt>
                <c:pt idx="1">
                  <c:v>4.4000000000000004</c:v>
                </c:pt>
                <c:pt idx="2">
                  <c:v>1.8</c:v>
                </c:pt>
              </c:numCache>
            </c:numRef>
          </c:val>
        </c:ser>
        <c:ser>
          <c:idx val="2"/>
          <c:order val="2"/>
          <c:tx>
            <c:strRef>
              <c:f>Sheet1!$D$1</c:f>
              <c:strCache>
                <c:ptCount val="1"/>
                <c:pt idx="0">
                  <c:v>Column1</c:v>
                </c:pt>
              </c:strCache>
            </c:strRef>
          </c:tx>
          <c:cat>
            <c:strRef>
              <c:f>Sheet1!$A$2:$A$5</c:f>
              <c:strCache>
                <c:ptCount val="3"/>
                <c:pt idx="0">
                  <c:v>Jared</c:v>
                </c:pt>
                <c:pt idx="1">
                  <c:v>Sarah</c:v>
                </c:pt>
                <c:pt idx="2">
                  <c:v>Matt</c:v>
                </c:pt>
              </c:strCache>
            </c:strRef>
          </c:cat>
          <c:val>
            <c:numRef>
              <c:f>Sheet1!$D$2:$D$5</c:f>
              <c:numCache>
                <c:formatCode>General</c:formatCode>
                <c:ptCount val="4"/>
              </c:numCache>
            </c:numRef>
          </c:val>
        </c:ser>
        <c:axId val="101708160"/>
        <c:axId val="101765120"/>
      </c:barChart>
      <c:catAx>
        <c:axId val="101708160"/>
        <c:scaling>
          <c:orientation val="minMax"/>
        </c:scaling>
        <c:axPos val="b"/>
        <c:majorTickMark val="none"/>
        <c:tickLblPos val="nextTo"/>
        <c:crossAx val="101765120"/>
        <c:crosses val="autoZero"/>
        <c:auto val="1"/>
        <c:lblAlgn val="ctr"/>
        <c:lblOffset val="100"/>
      </c:catAx>
      <c:valAx>
        <c:axId val="101765120"/>
        <c:scaling>
          <c:orientation val="minMax"/>
        </c:scaling>
        <c:axPos val="l"/>
        <c:majorGridlines/>
        <c:numFmt formatCode="General" sourceLinked="1"/>
        <c:majorTickMark val="none"/>
        <c:tickLblPos val="nextTo"/>
        <c:crossAx val="101708160"/>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438C-C44B-427C-8E5D-CE368704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68</cp:revision>
  <dcterms:created xsi:type="dcterms:W3CDTF">2010-08-02T17:54:00Z</dcterms:created>
  <dcterms:modified xsi:type="dcterms:W3CDTF">2010-08-04T23:48:00Z</dcterms:modified>
</cp:coreProperties>
</file>